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flow-plumbing-co."/>
    <w:p>
      <w:pPr>
        <w:pStyle w:val="Heading1"/>
      </w:pPr>
      <w:r>
        <w:t xml:space="preserve">Wellington Flow Plumbing Co.</w:t>
      </w:r>
    </w:p>
    <w:p>
      <w:pPr>
        <w:pStyle w:val="FirstParagraph"/>
      </w:pPr>
      <w:r>
        <w:t xml:space="preserve">142 Cuba Street, Te Aro, Wellington 6011, New Zealand</w:t>
      </w:r>
    </w:p>
    <w:p>
      <w:pPr>
        <w:pStyle w:val="BodyText"/>
      </w:pPr>
      <w:r>
        <w:t xml:space="preserve">Phone: +64 4 472 8830 | Email: invoices@wellingtonflow.co.nz</w:t>
      </w:r>
    </w:p>
    <w:p>
      <w:pPr>
        <w:pStyle w:val="BodyText"/>
      </w:pPr>
      <w:r>
        <w:t xml:space="preserve">IRD Number: 94-283-716 | Licensed Plumber (NZQA Level 4)</w:t>
      </w:r>
    </w:p>
    <w:p>
      <w:pPr>
        <w:pStyle w:val="BodyText"/>
      </w:pPr>
      <w:r>
        <w:t xml:space="preserve">Service Area: New Zealand Wellington &amp; Surrounding Suburbs</w:t>
      </w:r>
    </w:p>
    <w:bookmarkEnd w:id="20"/>
    <w:bookmarkStart w:id="21" w:name="invoice"/>
    <w:p>
      <w:pPr>
        <w:pStyle w:val="Heading2"/>
      </w:pPr>
      <w:r>
        <w:t xml:space="preserve">INVOICE</w:t>
      </w:r>
    </w:p>
    <w:p>
      <w:pPr>
        <w:pStyle w:val="FirstParagraph"/>
      </w:pPr>
      <w:r>
        <w:t xml:space="preserve">Invoice No: WF-2025-0487</w:t>
      </w:r>
    </w:p>
    <w:p>
      <w:pPr>
        <w:pStyle w:val="BodyText"/>
      </w:pPr>
      <w:r>
        <w:t xml:space="preserve">Date Issued: 14 June 2025</w:t>
      </w:r>
    </w:p>
    <w:p>
      <w:pPr>
        <w:pStyle w:val="BodyText"/>
      </w:pPr>
      <w:r>
        <w:t xml:space="preserve">Due Date: 28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Jonathan T. Harwood</w:t>
      </w:r>
    </w:p>
    <w:p>
      <w:pPr>
        <w:pStyle w:val="BodyText"/>
      </w:pPr>
      <w:r>
        <w:t xml:space="preserve">87 Khandallah Avenue</w:t>
      </w:r>
    </w:p>
    <w:p>
      <w:pPr>
        <w:pStyle w:val="BodyText"/>
      </w:pPr>
      <w:r>
        <w:t xml:space="preserve">Khandallah, Wellington 6022</w:t>
      </w:r>
    </w:p>
    <w:p>
      <w:pPr>
        <w:pStyle w:val="BodyText"/>
      </w:pPr>
      <w:r>
        <w:t xml:space="preserve">New Zealand</w:t>
      </w:r>
    </w:p>
    <w:p>
      <w:pPr>
        <w:pStyle w:val="BodyText"/>
      </w:pPr>
      <w:r>
        <w:t xml:space="preserve">Email: j.harwood@email.co.nz</w:t>
      </w:r>
    </w:p>
    <w:p>
      <w:pPr>
        <w:pStyle w:val="BodyText"/>
      </w:pPr>
      <w:r>
        <w:t xml:space="preserve">Phone: +64 21 456 7890</w:t>
      </w:r>
    </w:p>
    <w:bookmarkEnd w:id="22"/>
    <w:bookmarkStart w:id="23" w:name="job-reference"/>
    <w:p>
      <w:pPr>
        <w:pStyle w:val="Heading3"/>
      </w:pPr>
      <w:r>
        <w:t xml:space="preserve">Job Reference</w:t>
      </w:r>
    </w:p>
    <w:p>
      <w:pPr>
        <w:pStyle w:val="FirstParagraph"/>
      </w:pPr>
      <w:r>
        <w:t xml:space="preserve">Work Order: WO-2025-0312</w:t>
      </w:r>
    </w:p>
    <w:p>
      <w:pPr>
        <w:pStyle w:val="BodyText"/>
      </w:pPr>
      <w:r>
        <w:t xml:space="preserve">Service Date: 11 June 2025</w:t>
      </w:r>
    </w:p>
    <w:p>
      <w:pPr>
        <w:pStyle w:val="BodyText"/>
      </w:pPr>
      <w:r>
        <w:t xml:space="preserve">Plumber Assigned: David R. McAllister</w:t>
      </w:r>
    </w:p>
    <w:p>
      <w:pPr>
        <w:pStyle w:val="BodyText"/>
      </w:pPr>
      <w:r>
        <w:t xml:space="preserve">Property Type: Residential (2-Storey)</w:t>
      </w:r>
    </w:p>
    <w:p>
      <w:pPr>
        <w:pStyle w:val="BodyText"/>
      </w:pPr>
      <w:r>
        <w:t xml:space="preserve">Access: Front entrance, ground floor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Emergency call-out and diagnostic inspection of burst hot water cylinder in the New Zealand Wellington residential property. Full pressure test and leak identification performed by licensed plumber.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Removal and disposal of damaged 270-litre electric hot water cylinder (Rheem brand, 14 years old). Includes safe handling, disconnecting of all pipework, and transport to approved New Zealand Wellington waste facility.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Supply and installation of new 270-litre Rheem RHE-270 electric hot water cylinder with 7-year manufacturer warranty. Includes all necessary brackets, isolation valves, and pressure relief valve compliant with New Zealand plumbing standards (AS/NZS 3500).</w:t>
            </w:r>
          </w:p>
        </w:tc>
        <w:tc>
          <w:tcPr/>
          <w:p>
            <w:pPr>
              <w:pStyle w:val="Compact"/>
              <w:jc w:val="left"/>
            </w:pPr>
            <w:r>
              <w:t xml:space="preserve">1</w:t>
            </w:r>
          </w:p>
        </w:tc>
        <w:tc>
          <w:tcPr/>
          <w:p>
            <w:pPr>
              <w:pStyle w:val="Compact"/>
              <w:jc w:val="left"/>
            </w:pPr>
            <w:r>
              <w:t xml:space="preserve">1,245.00</w:t>
            </w:r>
          </w:p>
        </w:tc>
        <w:tc>
          <w:tcPr/>
          <w:p>
            <w:pPr>
              <w:pStyle w:val="Compact"/>
              <w:jc w:val="left"/>
            </w:pPr>
            <w:r>
              <w:t xml:space="preserve">1,245.00</w:t>
            </w:r>
          </w:p>
        </w:tc>
      </w:tr>
      <w:tr>
        <w:tc>
          <w:tcPr/>
          <w:p>
            <w:pPr>
              <w:pStyle w:val="Compact"/>
              <w:jc w:val="left"/>
            </w:pPr>
            <w:r>
              <w:t xml:space="preserve">4</w:t>
            </w:r>
          </w:p>
        </w:tc>
        <w:tc>
          <w:tcPr/>
          <w:p>
            <w:pPr>
              <w:pStyle w:val="Compact"/>
              <w:jc w:val="left"/>
            </w:pPr>
            <w:r>
              <w:t xml:space="preserve">Replacement of corroded 15mm copper pipework (approximately 4.5 metres) connecting the hot water cylinder to the main distribution manifold. All joints soldered and pressure tested to 1.5 bar minimum.</w:t>
            </w:r>
          </w:p>
        </w:tc>
        <w:tc>
          <w:tcPr/>
          <w:p>
            <w:pPr>
              <w:pStyle w:val="Compact"/>
              <w:jc w:val="left"/>
            </w:pPr>
            <w:r>
              <w:t xml:space="preserve">4.5</w:t>
            </w:r>
          </w:p>
        </w:tc>
        <w:tc>
          <w:tcPr/>
          <w:p>
            <w:pPr>
              <w:pStyle w:val="Compact"/>
              <w:jc w:val="left"/>
            </w:pPr>
            <w:r>
              <w:t xml:space="preserve">68.00</w:t>
            </w:r>
          </w:p>
        </w:tc>
        <w:tc>
          <w:tcPr/>
          <w:p>
            <w:pPr>
              <w:pStyle w:val="Compact"/>
              <w:jc w:val="left"/>
            </w:pPr>
            <w:r>
              <w:t xml:space="preserve">306.00</w:t>
            </w:r>
          </w:p>
        </w:tc>
      </w:tr>
      <w:tr>
        <w:tc>
          <w:tcPr/>
          <w:p>
            <w:pPr>
              <w:pStyle w:val="Compact"/>
              <w:jc w:val="left"/>
            </w:pPr>
            <w:r>
              <w:t xml:space="preserve">5</w:t>
            </w:r>
          </w:p>
        </w:tc>
        <w:tc>
          <w:tcPr/>
          <w:p>
            <w:pPr>
              <w:pStyle w:val="Compact"/>
              <w:jc w:val="left"/>
            </w:pPr>
            <w:r>
              <w:t xml:space="preserve">Installation of new 15mm PEX-A cross-linked polyethylene flexible pipework for the cold water supply line to the kitchen sink. Includes compression fittings and wall brackets as per New Zealand Wellington residential building code requirements.</w:t>
            </w:r>
          </w:p>
        </w:tc>
        <w:tc>
          <w:tcPr/>
          <w:p>
            <w:pPr>
              <w:pStyle w:val="Compact"/>
              <w:jc w:val="left"/>
            </w:pPr>
            <w:r>
              <w:t xml:space="preserve">3.0</w:t>
            </w:r>
          </w:p>
        </w:tc>
        <w:tc>
          <w:tcPr/>
          <w:p>
            <w:pPr>
              <w:pStyle w:val="Compact"/>
              <w:jc w:val="left"/>
            </w:pPr>
            <w:r>
              <w:t xml:space="preserve">52.00</w:t>
            </w:r>
          </w:p>
        </w:tc>
        <w:tc>
          <w:tcPr/>
          <w:p>
            <w:pPr>
              <w:pStyle w:val="Compact"/>
              <w:jc w:val="left"/>
            </w:pPr>
            <w:r>
              <w:t xml:space="preserve">156.00</w:t>
            </w:r>
          </w:p>
        </w:tc>
      </w:tr>
      <w:tr>
        <w:tc>
          <w:tcPr/>
          <w:p>
            <w:pPr>
              <w:pStyle w:val="Compact"/>
              <w:jc w:val="left"/>
            </w:pPr>
            <w:r>
              <w:t xml:space="preserve">6</w:t>
            </w:r>
          </w:p>
        </w:tc>
        <w:tc>
          <w:tcPr/>
          <w:p>
            <w:pPr>
              <w:pStyle w:val="Compact"/>
              <w:jc w:val="left"/>
            </w:pPr>
            <w:r>
              <w:t xml:space="preserve">Full system pressure test (1.5 bar for 30 minutes) and leak check on all newly installed pipework. Completion of the required Plumbing Work Certificate (PWC) and lodgement with the New Zealand Wellington local authority (Wellington City Council).</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General site cleanup, removal of all packaging materials, and final walkthrough with the property owner. Includes written maintenance recommendations for the new hot water system and a copy of the completed Invoice for the client's records.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2,152.00</w:t>
            </w:r>
          </w:p>
        </w:tc>
      </w:tr>
      <w:tr>
        <w:tc>
          <w:tcPr/>
          <w:p>
            <w:pPr>
              <w:pStyle w:val="Compact"/>
              <w:jc w:val="left"/>
            </w:pPr>
            <w:r>
              <w:t xml:space="preserve">GST @ 15% (New Zealand Goods and Services Tax)</w:t>
            </w:r>
          </w:p>
        </w:tc>
        <w:tc>
          <w:tcPr/>
          <w:p>
            <w:pPr>
              <w:pStyle w:val="Compact"/>
              <w:jc w:val="left"/>
            </w:pPr>
            <w:r>
              <w:t xml:space="preserve">322.80</w:t>
            </w:r>
          </w:p>
        </w:tc>
      </w:tr>
      <w:tr>
        <w:tc>
          <w:tcPr/>
          <w:p>
            <w:pPr>
              <w:pStyle w:val="Compact"/>
              <w:jc w:val="left"/>
            </w:pPr>
            <w:r>
              <w:t xml:space="preserve">TOTAL DUE (NZD)</w:t>
            </w:r>
          </w:p>
        </w:tc>
        <w:tc>
          <w:tcPr/>
          <w:p>
            <w:pPr>
              <w:pStyle w:val="Compact"/>
              <w:jc w:val="left"/>
            </w:pPr>
            <w:r>
              <w:t xml:space="preserve">2,474.80</w:t>
            </w:r>
          </w:p>
        </w:tc>
      </w:tr>
    </w:tbl>
    <w:bookmarkStart w:id="24" w:name="payment-invoice-details"/>
    <w:p>
      <w:pPr>
        <w:pStyle w:val="Heading3"/>
      </w:pPr>
      <w:r>
        <w:t xml:space="preserve">Payment &amp; Invoice Details</w:t>
      </w:r>
    </w:p>
    <w:p>
      <w:pPr>
        <w:pStyle w:val="FirstParagraph"/>
      </w:pPr>
      <w:r>
        <w:rPr>
          <w:bCs/>
          <w:b/>
        </w:rPr>
        <w:t xml:space="preserve">Payment Method:</w:t>
      </w:r>
      <w:r>
        <w:t xml:space="preserve"> </w:t>
      </w:r>
      <w:r>
        <w:t xml:space="preserve">Bank Transfer (preferred) or EFTPOS on completion.</w:t>
      </w:r>
    </w:p>
    <w:p>
      <w:pPr>
        <w:pStyle w:val="BodyText"/>
      </w:pPr>
      <w:r>
        <w:rPr>
          <w:bCs/>
          <w:b/>
        </w:rPr>
        <w:t xml:space="preserve">Bank:</w:t>
      </w:r>
      <w:r>
        <w:t xml:space="preserve"> </w:t>
      </w:r>
      <w:r>
        <w:t xml:space="preserve">ANZ Bank, Wellington CBD Branch</w:t>
      </w:r>
    </w:p>
    <w:p>
      <w:pPr>
        <w:pStyle w:val="BodyText"/>
      </w:pPr>
      <w:r>
        <w:rPr>
          <w:bCs/>
          <w:b/>
        </w:rPr>
        <w:t xml:space="preserve">Account Name:</w:t>
      </w:r>
      <w:r>
        <w:t xml:space="preserve"> </w:t>
      </w:r>
      <w:r>
        <w:t xml:space="preserve">Wellington Flow Plumbing Co. Ltd</w:t>
      </w:r>
    </w:p>
    <w:p>
      <w:pPr>
        <w:pStyle w:val="BodyText"/>
      </w:pPr>
      <w:r>
        <w:rPr>
          <w:bCs/>
          <w:b/>
        </w:rPr>
        <w:t xml:space="preserve">Account Number:</w:t>
      </w:r>
      <w:r>
        <w:t xml:space="preserve"> </w:t>
      </w:r>
      <w:r>
        <w:t xml:space="preserve">01-0456-7890123-00</w:t>
      </w:r>
    </w:p>
    <w:p>
      <w:pPr>
        <w:pStyle w:val="BodyText"/>
      </w:pPr>
      <w:r>
        <w:rPr>
          <w:bCs/>
          <w:b/>
        </w:rPr>
        <w:t xml:space="preserve">Reference:</w:t>
      </w:r>
      <w:r>
        <w:t xml:space="preserve"> </w:t>
      </w:r>
      <w:r>
        <w:t xml:space="preserve">Please quote Invoice No. WF-2025-0487 with all payments.</w:t>
      </w:r>
    </w:p>
    <w:p>
      <w:pPr>
        <w:pStyle w:val="BodyText"/>
      </w:pPr>
      <w:r>
        <w:rPr>
          <w:bCs/>
          <w:b/>
        </w:rPr>
        <w:t xml:space="preserve">Payment Terms:</w:t>
      </w:r>
      <w:r>
        <w:t xml:space="preserve"> </w:t>
      </w:r>
      <w:r>
        <w:t xml:space="preserve">Full payment due within 14 calendar days of the Invoice issue date. A late payment surcharge of 1.5% per month will apply to outstanding balances after the due date, in accordance with New Zealand commercial practice.</w:t>
      </w:r>
    </w:p>
    <w:p>
      <w:pPr>
        <w:pStyle w:val="BodyText"/>
      </w:pPr>
      <w:r>
        <w:rPr>
          <w:bCs/>
          <w:b/>
        </w:rPr>
        <w:t xml:space="preserve">Warranty:</w:t>
      </w:r>
      <w:r>
        <w:t xml:space="preserve"> </w:t>
      </w:r>
      <w:r>
        <w:t xml:space="preserve">All workmanship is guaranteed for 12 months from the date of completion. The hot water cylinder carries a separate 7-year manufacturer warranty. This Invoice does not void any existing warranties on the property.</w:t>
      </w:r>
    </w:p>
    <w:bookmarkEnd w:id="24"/>
    <w:bookmarkStart w:id="25" w:name="Xbe3f1a27c38a38ba5bfad320ad0532b2cf731c8"/>
    <w:p>
      <w:pPr>
        <w:pStyle w:val="Heading3"/>
      </w:pPr>
      <w:r>
        <w:t xml:space="preserve">Terms and Conditions – Plumber Services in New Zealand Wellington</w:t>
      </w:r>
    </w:p>
    <w:p>
      <w:pPr>
        <w:pStyle w:val="FirstParagraph"/>
      </w:pPr>
      <w:r>
        <w:t xml:space="preserve">1. This Invoice constitutes a formal request for payment for plumbing services rendered by Wellington Flow Plumbing Co. Ltd, a registered and licensed Plumber operating in New Zealand Wellington. All work has been performed in compliance with the New Zealand Building Code, AS/NZS 3500 (Plumbing and Drainage), and the requirements of the Health and Safety at Work Act 2015.</w:t>
      </w:r>
    </w:p>
    <w:p>
      <w:pPr>
        <w:pStyle w:val="BodyText"/>
      </w:pPr>
      <w:r>
        <w:t xml:space="preserve">2. The Plumber assigned to this job holds a valid New Zealand Qualifications Authority (NZQA) Level 4 qualification in Plumbing and is registered with the New Zealand Plumbers' Licensing Authority. A copy of the Plumber's licence number (PL-48291) is available upon request.</w:t>
      </w:r>
    </w:p>
    <w:p>
      <w:pPr>
        <w:pStyle w:val="BodyText"/>
      </w:pPr>
      <w:r>
        <w:t xml:space="preserve">3. All materials supplied and installed are new, of a quality suitable for residential use in New Zealand Wellington, and comply with applicable Australian and New Zealand Standards. No second-hand or refurbished components have been used unless explicitly agreed in writing by the client prior to installation.</w:t>
      </w:r>
    </w:p>
    <w:p>
      <w:pPr>
        <w:pStyle w:val="BodyText"/>
      </w:pPr>
      <w:r>
        <w:t xml:space="preserve">4. The client acknowledges that this Invoice covers the specific scope of work described above. Any additional work discovered during the course of the job that falls outside the original scope will be quoted separately and requires written approval before commencement.</w:t>
      </w:r>
    </w:p>
    <w:p>
      <w:pPr>
        <w:pStyle w:val="BodyText"/>
      </w:pPr>
      <w:r>
        <w:t xml:space="preserve">5. Wellington Flow Plumbing Co. Ltd is not liable for any consequential damage, loss of hot water, or inconvenience arising from pre-existing conditions in the property that were not identified during the initial diagnostic inspection. The Plumber will advise the client of any such conditions discovered during the work.</w:t>
      </w:r>
    </w:p>
    <w:p>
      <w:pPr>
        <w:pStyle w:val="BodyText"/>
      </w:pPr>
      <w:r>
        <w:t xml:space="preserve">6. This Invoice is valid for 30 days from the date of issue. After this period, prices may be subject to revision due to fluctuations in material costs within the New Zealand Wellington market. The client is encouraged to settle this Invoice within the stated 14-day payment window to avoid any price adjustments.</w:t>
      </w:r>
    </w:p>
    <w:p>
      <w:pPr>
        <w:pStyle w:val="BodyText"/>
      </w:pPr>
      <w:r>
        <w:t xml:space="preserve">7. Disputes relating to this Invoice or the services described herein shall be resolved in accordance with the New Zealand Consumer Guarantees Act 1993 and the Fair Trading Act 1986. The client may lodge a complaint with the New Zealand Plumbings and Drainage Association (NZPDA) or the New Zealand Commerce Commission if resolution cannot be reached directly with the Plumber.</w:t>
      </w:r>
    </w:p>
    <w:p>
      <w:pPr>
        <w:pStyle w:val="BodyText"/>
      </w:pPr>
      <w:r>
        <w:t xml:space="preserve">8. By accepting this Invoice, the client agrees to all terms and conditions stated herein. This document serves as the official record of the transaction between the Plumber and the client for the plumbing works carried out in New Zealand Wellington on the dates specified above.</w:t>
      </w:r>
    </w:p>
    <w:bookmarkEnd w:id="25"/>
    <w:p>
      <w:pPr>
        <w:pStyle w:val="BodyText"/>
      </w:pPr>
      <w:r>
        <w:t xml:space="preserve">Wellington Flow Plumbing Co. Ltd | Registered in New Zealand Wellington | Company No. 94283716</w:t>
      </w:r>
    </w:p>
    <w:p>
      <w:pPr>
        <w:pStyle w:val="BodyText"/>
      </w:pPr>
      <w:r>
        <w:t xml:space="preserve">Thank you for choosing our Plumber services in New Zealand Wellington. We are committed to delivering safe, reliable, and high-quality plumbing solutions to every home and business in the Wellington region.</w:t>
      </w:r>
    </w:p>
    <w:p>
      <w:pPr>
        <w:pStyle w:val="BodyText"/>
      </w:pPr>
      <w:r>
        <w:t xml:space="preserve">For queries regarding this Invoice, please contact our office at +64 4 472 8830 or invoices@wellingtonflow.co.nz. We are available Monday to Friday, 7:30 AM to 5:30 PM (NZST).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New Zealand Wellington</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