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Philippines</w:t>
      </w:r>
      <w:r>
        <w:t xml:space="preserve"> </w:t>
      </w:r>
      <w:r>
        <w:t xml:space="preserve">Manila</w:t>
      </w:r>
    </w:p>
    <w:bookmarkStart w:id="20" w:name="manila-flowmaster-plumbing-co."/>
    <w:p>
      <w:pPr>
        <w:pStyle w:val="Heading1"/>
      </w:pPr>
      <w:r>
        <w:t xml:space="preserve">Manila FlowMaster Plumbing Co.</w:t>
      </w:r>
    </w:p>
    <w:p>
      <w:pPr>
        <w:pStyle w:val="FirstParagraph"/>
      </w:pPr>
      <w:r>
        <w:t xml:space="preserve">Licensed Plumber &amp; Plumbing Contractor</w:t>
      </w:r>
    </w:p>
    <w:p>
      <w:pPr>
        <w:pStyle w:val="BodyText"/>
      </w:pPr>
      <w:r>
        <w:t xml:space="preserve">Unit 4B, 12F, Ayala Center Tower, Makati City</w:t>
      </w:r>
    </w:p>
    <w:p>
      <w:pPr>
        <w:pStyle w:val="BodyText"/>
      </w:pPr>
      <w:r>
        <w:t xml:space="preserve">Philippines Manila, Metro Manila 1226</w:t>
      </w:r>
    </w:p>
    <w:p>
      <w:pPr>
        <w:pStyle w:val="BodyText"/>
      </w:pPr>
      <w:r>
        <w:t xml:space="preserve">Tel: +63 (2) 8887-4521 | Email: billing@manilaflowmaster.com.ph</w:t>
      </w:r>
    </w:p>
    <w:p>
      <w:pPr>
        <w:pStyle w:val="BodyText"/>
      </w:pPr>
      <w:r>
        <w:t xml:space="preserve">DTI Reg. No. 201912345678 | BIR TIN: 000-123-456-789</w:t>
      </w:r>
    </w:p>
    <w:p>
      <w:pPr>
        <w:pStyle w:val="BodyText"/>
      </w:pPr>
      <w:r>
        <w:t xml:space="preserve">Certified Plumber – Philippines Manila</w:t>
      </w:r>
    </w:p>
    <w:bookmarkEnd w:id="20"/>
    <w:bookmarkStart w:id="21" w:name="invoice"/>
    <w:p>
      <w:pPr>
        <w:pStyle w:val="Heading2"/>
      </w:pPr>
      <w:r>
        <w:t xml:space="preserve">INVOICE</w:t>
      </w:r>
    </w:p>
    <w:p>
      <w:pPr>
        <w:pStyle w:val="FirstParagraph"/>
      </w:pPr>
      <w:r>
        <w:t xml:space="preserve">Invoice No.: MFP-2025-00487</w:t>
      </w:r>
    </w:p>
    <w:p>
      <w:pPr>
        <w:pStyle w:val="BodyText"/>
      </w:pPr>
      <w:r>
        <w:t xml:space="preserve">Date Issued: June 15, 2025</w:t>
      </w:r>
    </w:p>
    <w:p>
      <w:pPr>
        <w:pStyle w:val="BodyText"/>
      </w:pPr>
      <w:r>
        <w:t xml:space="preserve">Due Date: July 15, 2025</w:t>
      </w:r>
    </w:p>
    <w:p>
      <w:pPr>
        <w:pStyle w:val="BodyText"/>
      </w:pPr>
      <w:r>
        <w:t xml:space="preserve">Service Location: Philippines Manila</w:t>
      </w:r>
    </w:p>
    <w:bookmarkEnd w:id="21"/>
    <w:bookmarkStart w:id="22" w:name="billed-to"/>
    <w:p>
      <w:pPr>
        <w:pStyle w:val="Heading3"/>
      </w:pPr>
      <w:r>
        <w:t xml:space="preserve">Billed To</w:t>
      </w:r>
    </w:p>
    <w:p>
      <w:pPr>
        <w:pStyle w:val="FirstParagraph"/>
      </w:pPr>
      <w:r>
        <w:rPr>
          <w:bCs/>
          <w:b/>
        </w:rPr>
        <w:t xml:space="preserve">Residential Client:</w:t>
      </w:r>
      <w:r>
        <w:t xml:space="preserve"> </w:t>
      </w:r>
      <w:r>
        <w:t xml:space="preserve">Mr. Juan D. Reyes</w:t>
      </w:r>
    </w:p>
    <w:p>
      <w:pPr>
        <w:pStyle w:val="BodyText"/>
      </w:pPr>
      <w:r>
        <w:t xml:space="preserve">Address: 2855 Makati Avenue, Brgy. Poblacion</w:t>
      </w:r>
    </w:p>
    <w:p>
      <w:pPr>
        <w:pStyle w:val="BodyText"/>
      </w:pPr>
      <w:r>
        <w:t xml:space="preserve">Philippines Manila, Metro Manila 1226</w:t>
      </w:r>
    </w:p>
    <w:p>
      <w:pPr>
        <w:pStyle w:val="BodyText"/>
      </w:pPr>
      <w:r>
        <w:t xml:space="preserve">Contact: +63 917 555 0142</w:t>
      </w:r>
    </w:p>
    <w:p>
      <w:pPr>
        <w:pStyle w:val="BodyText"/>
      </w:pPr>
      <w:r>
        <w:t xml:space="preserve">Email: jreyes.ph@gmail.com</w:t>
      </w:r>
    </w:p>
    <w:bookmarkEnd w:id="22"/>
    <w:bookmarkStart w:id="23" w:name="plumber-assigned"/>
    <w:p>
      <w:pPr>
        <w:pStyle w:val="Heading3"/>
      </w:pPr>
      <w:r>
        <w:t xml:space="preserve">Plumber Assigned</w:t>
      </w:r>
    </w:p>
    <w:p>
      <w:pPr>
        <w:pStyle w:val="FirstParagraph"/>
      </w:pPr>
      <w:r>
        <w:rPr>
          <w:bCs/>
          <w:b/>
        </w:rPr>
        <w:t xml:space="preserve">Lead Plumber:</w:t>
      </w:r>
      <w:r>
        <w:t xml:space="preserve"> </w:t>
      </w:r>
      <w:r>
        <w:t xml:space="preserve">Engr. Marco S. Villanueva</w:t>
      </w:r>
    </w:p>
    <w:p>
      <w:pPr>
        <w:pStyle w:val="BodyText"/>
      </w:pPr>
      <w:r>
        <w:t xml:space="preserve">License No.: PRC-PLB-2018-004521</w:t>
      </w:r>
    </w:p>
    <w:p>
      <w:pPr>
        <w:pStyle w:val="BodyText"/>
      </w:pPr>
      <w:r>
        <w:t xml:space="preserve">Philippines Manila Plumbing Board</w:t>
      </w:r>
    </w:p>
    <w:p>
      <w:pPr>
        <w:pStyle w:val="BodyText"/>
      </w:pPr>
      <w:r>
        <w:t xml:space="preserve">Team: 2 Assistant Plumbers</w:t>
      </w:r>
    </w:p>
    <w:p>
      <w:pPr>
        <w:pStyle w:val="BodyText"/>
      </w:pPr>
      <w:r>
        <w:t xml:space="preserve">Service Date: June 10–12,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Plumbing 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Emergency Plumber Call-Out – Burst pipe repair on 3rd floor, Philippines Manila residence. Includes diagnostic inspection, pipe replacement (20mm PVC), and pressure testing.</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Complete bathroom plumbing overhaul – replacement of corroded galvanized pipes with PEX piping, new shower valve installation, and toilet supply line replacement. Performed by licensed Plumber team in Philippines Manila.</w:t>
            </w:r>
          </w:p>
        </w:tc>
        <w:tc>
          <w:tcPr/>
          <w:p>
            <w:pPr>
              <w:pStyle w:val="Compact"/>
              <w:jc w:val="left"/>
            </w:pPr>
            <w:r>
              <w:t xml:space="preserve">Jun 10–11, 2025</w:t>
            </w:r>
          </w:p>
        </w:tc>
        <w:tc>
          <w:tcPr/>
          <w:p>
            <w:pPr>
              <w:pStyle w:val="Compact"/>
              <w:jc w:val="left"/>
            </w:pPr>
            <w:r>
              <w:t xml:space="preserve">1</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Kitchen sink and dishwasher drain line unclogging and re-routing. Plumber utilized hydro-jetting equipment to clear 15-year mineral buildup in Philippines Manila water supply lines.</w:t>
            </w:r>
          </w:p>
        </w:tc>
        <w:tc>
          <w:tcPr/>
          <w:p>
            <w:pPr>
              <w:pStyle w:val="Compact"/>
              <w:jc w:val="left"/>
            </w:pPr>
            <w:r>
              <w:t xml:space="preserve">Jun 11, 2025</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Installation of new 500L water heater (brand: Rheem) with full plumbing connection, gas line safety check, and thermostat calibration. Plumber certified for gas plumbing in Philippines Manila.</w:t>
            </w:r>
          </w:p>
        </w:tc>
        <w:tc>
          <w:tcPr/>
          <w:p>
            <w:pPr>
              <w:pStyle w:val="Compact"/>
              <w:jc w:val="left"/>
            </w:pPr>
            <w:r>
              <w:t xml:space="preserve">Jun 12, 2025</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Supply of materials: 50m PEX pipe (16mm), 12 elbow fittings, 4 ball valves, 2 Teflon tape rolls, 1 water heater mounting bracket, and assorted plumbing hardware.</w:t>
            </w:r>
          </w:p>
        </w:tc>
        <w:tc>
          <w:tcPr/>
          <w:p>
            <w:pPr>
              <w:pStyle w:val="Compact"/>
              <w:jc w:val="left"/>
            </w:pPr>
            <w:r>
              <w:t xml:space="preserve">Jun 10–12, 2025</w:t>
            </w:r>
          </w:p>
        </w:tc>
        <w:tc>
          <w:tcPr/>
          <w:p>
            <w:pPr>
              <w:pStyle w:val="Compact"/>
              <w:jc w:val="left"/>
            </w:pPr>
            <w:r>
              <w:t xml:space="preserve">1</w:t>
            </w:r>
          </w:p>
        </w:tc>
        <w:tc>
          <w:tcPr/>
          <w:p>
            <w:pPr>
              <w:pStyle w:val="Compact"/>
              <w:jc w:val="left"/>
            </w:pPr>
            <w:r>
              <w:t xml:space="preserve">₱8,940.00</w:t>
            </w:r>
          </w:p>
        </w:tc>
        <w:tc>
          <w:tcPr/>
          <w:p>
            <w:pPr>
              <w:pStyle w:val="Compact"/>
              <w:jc w:val="left"/>
            </w:pPr>
            <w:r>
              <w:t xml:space="preserve">₱8,940.00</w:t>
            </w:r>
          </w:p>
        </w:tc>
      </w:tr>
      <w:tr>
        <w:tc>
          <w:tcPr/>
          <w:p>
            <w:pPr>
              <w:pStyle w:val="Compact"/>
              <w:jc w:val="left"/>
            </w:pPr>
            <w:r>
              <w:t xml:space="preserve">6</w:t>
            </w:r>
          </w:p>
        </w:tc>
        <w:tc>
          <w:tcPr/>
          <w:p>
            <w:pPr>
              <w:pStyle w:val="Compact"/>
              <w:jc w:val="left"/>
            </w:pPr>
            <w:r>
              <w:t xml:space="preserve">Post-installation inspection and water pressure test. Plumber conducted 24-hour leak monitoring across all newly installed lines in the Philippines Manila property. Written inspection report provided.</w:t>
            </w:r>
          </w:p>
        </w:tc>
        <w:tc>
          <w:tcPr/>
          <w:p>
            <w:pPr>
              <w:pStyle w:val="Compact"/>
              <w:jc w:val="left"/>
            </w:pPr>
            <w:r>
              <w:t xml:space="preserve">Jun 13,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Travel and mobilization fee – Plumber team dispatched from Makati office to client's residence in Philippines Manila. Includes equipment transport and on-site setup.</w:t>
            </w:r>
          </w:p>
        </w:tc>
        <w:tc>
          <w:tcPr/>
          <w:p>
            <w:pPr>
              <w:pStyle w:val="Compact"/>
              <w:jc w:val="left"/>
            </w:pPr>
            <w:r>
              <w:t xml:space="preserve">Jun 10,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₱54,390.00</w:t>
            </w:r>
          </w:p>
        </w:tc>
      </w:tr>
      <w:tr>
        <w:tc>
          <w:tcPr/>
          <w:p>
            <w:pPr>
              <w:pStyle w:val="Compact"/>
              <w:jc w:val="left"/>
            </w:pPr>
            <w:r>
              <w:t xml:space="preserve">VAT (12%)</w:t>
            </w:r>
          </w:p>
        </w:tc>
        <w:tc>
          <w:tcPr/>
          <w:p>
            <w:pPr>
              <w:pStyle w:val="Compact"/>
              <w:jc w:val="right"/>
            </w:pPr>
            <w:r>
              <w:t xml:space="preserve">₱6,526.80</w:t>
            </w:r>
          </w:p>
        </w:tc>
      </w:tr>
      <w:tr>
        <w:tc>
          <w:tcPr/>
          <w:p>
            <w:pPr>
              <w:pStyle w:val="Compact"/>
              <w:jc w:val="left"/>
            </w:pPr>
            <w:r>
              <w:t xml:space="preserve">Discount (Loyal Client – 5%)</w:t>
            </w:r>
          </w:p>
        </w:tc>
        <w:tc>
          <w:tcPr/>
          <w:p>
            <w:pPr>
              <w:pStyle w:val="Compact"/>
              <w:jc w:val="right"/>
            </w:pPr>
            <w:r>
              <w:t xml:space="preserve">-₱2,719.50</w:t>
            </w:r>
          </w:p>
        </w:tc>
      </w:tr>
      <w:tr>
        <w:tc>
          <w:tcPr/>
          <w:p>
            <w:pPr>
              <w:pStyle w:val="Compact"/>
              <w:jc w:val="left"/>
            </w:pPr>
            <w:r>
              <w:t xml:space="preserve">TOTAL DUE</w:t>
            </w:r>
          </w:p>
        </w:tc>
        <w:tc>
          <w:tcPr/>
          <w:p>
            <w:pPr>
              <w:pStyle w:val="Compact"/>
              <w:jc w:val="right"/>
            </w:pPr>
            <w:r>
              <w:t xml:space="preserve">₱58,197.30</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days from the date of issuance. Payment may be made via bank transfer to BDO Unibank, Account No. 1234-5678-9012, Account Name: Manila FlowMaster Plumbing Co., or via GCash to +63 917 555 0142. A late payment penalty of 1.5% per month shall apply to any outstanding balance beyond the due date. This Invoice is valid only for the Philippines Manila service area and the specific plumbing work described herein.</w:t>
      </w:r>
    </w:p>
    <w:bookmarkEnd w:id="24"/>
    <w:bookmarkStart w:id="25" w:name="plumbers-notes-warranty-statement"/>
    <w:p>
      <w:pPr>
        <w:pStyle w:val="Heading3"/>
      </w:pPr>
      <w:r>
        <w:t xml:space="preserve">Plumber's Notes &amp; Warranty Statement</w:t>
      </w:r>
    </w:p>
    <w:p>
      <w:pPr>
        <w:pStyle w:val="FirstParagraph"/>
      </w:pPr>
      <w:r>
        <w:t xml:space="preserve">All plumbing work performed by our licensed Plumber team in Philippines Manila carries a twelve (12) month workmanship warranty from the date of final inspection. This warranty covers leaks, joint failures, and installation defects attributable to the Plumber's workmanship. It does not cover damage caused by natural disasters, unauthorized modifications, or normal wear and beyond the expected service life of materials.</w:t>
      </w:r>
    </w:p>
    <w:p>
      <w:pPr>
        <w:pStyle w:val="BodyText"/>
      </w:pPr>
      <w:r>
        <w:t xml:space="preserve">The Plumber confirms that all installations comply with the National Plumbing Code of the Philippines (NPCP) and local building ordinances of the City of Manila, Philippines Manila. All materials used are BIR-accredited and carry manufacturer warranties as stated on their respective packaging.</w:t>
      </w:r>
    </w:p>
    <w:p>
      <w:pPr>
        <w:pStyle w:val="BodyText"/>
      </w:pPr>
      <w:r>
        <w:t xml:space="preserve">Should the client require follow-up plumbing services, a 10% discount on the next Invoice will be applied for work scheduled within six (6) months of this Invoice date.</w:t>
      </w:r>
    </w:p>
    <w:bookmarkEnd w:id="25"/>
    <w:p>
      <w:pPr>
        <w:pStyle w:val="BodyText"/>
      </w:pPr>
      <w:r>
        <w:rPr>
          <w:bCs/>
          <w:b/>
        </w:rPr>
        <w:t xml:space="preserve">Manila FlowMaster Plumbing Co.</w:t>
      </w:r>
      <w:r>
        <w:t xml:space="preserve"> </w:t>
      </w:r>
      <w:r>
        <w:t xml:space="preserve">– Your Trusted Plumber in Philippines Manila</w:t>
      </w:r>
    </w:p>
    <w:p>
      <w:pPr>
        <w:pStyle w:val="BodyText"/>
      </w:pPr>
      <w:r>
        <w:t xml:space="preserve">Licensed Plumbing Contractor | PRC Registered | BIR Authorized</w:t>
      </w:r>
    </w:p>
    <w:p>
      <w:pPr>
        <w:pStyle w:val="BodyText"/>
      </w:pPr>
      <w:r>
        <w:t xml:space="preserve">This Invoice was generated electronically and is valid without a physical signature per Republic Act No. 11966 (E-Commerce Law of the Philippines).</w:t>
      </w:r>
    </w:p>
    <w:p>
      <w:pPr>
        <w:pStyle w:val="BodyText"/>
      </w:pPr>
      <w:r>
        <w:t xml:space="preserve">For inquiries regarding this Invoice, contact our billing department at billing@manilaflowmaster.com.ph or call +63 (2) 8887-4521 during business hours (Mon–Fri, 8:00 AM – 5:00 PM, Philippines Manila time).</w:t>
      </w:r>
    </w:p>
    <w:p>
      <w:pPr>
        <w:pStyle w:val="BodyText"/>
      </w:pPr>
      <w:r>
        <w:t xml:space="preserve">Invoice MFP-2025-00487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Philippines Manila</dc:title>
  <dc:creator/>
  <dc:language>en</dc:language>
  <cp:keywords/>
  <dcterms:created xsi:type="dcterms:W3CDTF">2026-10-10T04:01:33Z</dcterms:created>
  <dcterms:modified xsi:type="dcterms:W3CDTF">2026-10-10T04:01:33Z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