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master-plumber-co."/>
    <w:p>
      <w:pPr>
        <w:pStyle w:val="Heading1"/>
      </w:pPr>
      <w:r>
        <w:t xml:space="preserve">Al-Riyadh Master Plumber Co.</w:t>
      </w:r>
    </w:p>
    <w:p>
      <w:pPr>
        <w:pStyle w:val="FirstParagraph"/>
      </w:pPr>
      <w:r>
        <w:t xml:space="preserve">Commercial Street, Al Olaya District</w:t>
      </w:r>
    </w:p>
    <w:p>
      <w:pPr>
        <w:pStyle w:val="BodyText"/>
      </w:pPr>
      <w:r>
        <w:t xml:space="preserve">Riyadh, Saudi Arabia 12214</w:t>
      </w:r>
    </w:p>
    <w:p>
      <w:pPr>
        <w:pStyle w:val="BodyText"/>
      </w:pPr>
      <w:r>
        <w:t xml:space="preserve">Phone: +966 11 456 7890 | Email: billing@alriyadhplumber.sa</w:t>
      </w:r>
    </w:p>
    <w:p>
      <w:pPr>
        <w:pStyle w:val="BodyText"/>
      </w:pPr>
      <w:r>
        <w:t xml:space="preserve">VAT Registration No.: 310123456700003</w:t>
      </w:r>
    </w:p>
    <w:p>
      <w:pPr>
        <w:pStyle w:val="BodyText"/>
      </w:pPr>
      <w:r>
        <w:t xml:space="preserve">CR: 1010456789</w:t>
      </w:r>
    </w:p>
    <w:bookmarkEnd w:id="20"/>
    <w:bookmarkStart w:id="21" w:name="invoice"/>
    <w:p>
      <w:pPr>
        <w:pStyle w:val="Heading2"/>
      </w:pPr>
      <w:r>
        <w:t xml:space="preserve">INVOICE</w:t>
      </w:r>
    </w:p>
    <w:p>
      <w:pPr>
        <w:pStyle w:val="FirstParagraph"/>
      </w:pPr>
      <w:r>
        <w:t xml:space="preserve">Professional Plumbing Services</w:t>
      </w:r>
    </w:p>
    <w:p>
      <w:pPr>
        <w:pStyle w:val="BodyText"/>
      </w:pPr>
      <w:r>
        <w:t xml:space="preserve">Saudi Arabia Riyadh</w:t>
      </w:r>
    </w:p>
    <w:p>
      <w:pPr>
        <w:pStyle w:val="BodyText"/>
      </w:pPr>
      <w:r>
        <w:t xml:space="preserve">PENDING PAYMENT</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ARP-2025-00487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Riyadh, Saudi Arabia</w:t>
      </w:r>
    </w:p>
    <w:bookmarkEnd w:id="22"/>
    <w:bookmarkStart w:id="23" w:name="bill-to"/>
    <w:p>
      <w:pPr>
        <w:pStyle w:val="Heading3"/>
      </w:pPr>
      <w:r>
        <w:t xml:space="preserve">Bill To</w:t>
      </w:r>
    </w:p>
    <w:p>
      <w:pPr>
        <w:pStyle w:val="FirstParagraph"/>
      </w:pPr>
      <w:r>
        <w:rPr>
          <w:bCs/>
          <w:b/>
        </w:rPr>
        <w:t xml:space="preserve">Client:</w:t>
      </w:r>
      <w:r>
        <w:t xml:space="preserve"> </w:t>
      </w:r>
      <w:r>
        <w:t xml:space="preserve">Mr. Khalid Al-Fahad</w:t>
      </w:r>
    </w:p>
    <w:p>
      <w:pPr>
        <w:pStyle w:val="BodyText"/>
      </w:pPr>
      <w:r>
        <w:rPr>
          <w:bCs/>
          <w:b/>
        </w:rPr>
        <w:t xml:space="preserve">Address:</w:t>
      </w:r>
      <w:r>
        <w:t xml:space="preserve"> </w:t>
      </w:r>
      <w:r>
        <w:t xml:space="preserve">Villa 27, Al Nakheel District</w:t>
      </w:r>
    </w:p>
    <w:p>
      <w:pPr>
        <w:pStyle w:val="BodyText"/>
      </w:pPr>
      <w:r>
        <w:t xml:space="preserve">Riyadh, Saudi Arabia 13321</w:t>
      </w:r>
    </w:p>
    <w:p>
      <w:pPr>
        <w:pStyle w:val="BodyText"/>
      </w:pPr>
      <w:r>
        <w:rPr>
          <w:bCs/>
          <w:b/>
        </w:rPr>
        <w:t xml:space="preserve">Phone:</w:t>
      </w:r>
      <w:r>
        <w:t xml:space="preserve"> </w:t>
      </w:r>
      <w:r>
        <w:t xml:space="preserve">+966 55 123 4567</w:t>
      </w:r>
    </w:p>
    <w:p>
      <w:pPr>
        <w:pStyle w:val="BodyText"/>
      </w:pPr>
      <w:r>
        <w:rPr>
          <w:bCs/>
          <w:b/>
        </w:rPr>
        <w:t xml:space="preserve">National ID:</w:t>
      </w:r>
      <w:r>
        <w:t xml:space="preserve"> </w:t>
      </w:r>
      <w:r>
        <w:t xml:space="preserve">1045****892</w:t>
      </w:r>
    </w:p>
    <w:bookmarkEnd w:id="23"/>
    <w:bookmarkStart w:id="24" w:name="plumber-assigned"/>
    <w:p>
      <w:pPr>
        <w:pStyle w:val="Heading3"/>
      </w:pPr>
      <w:r>
        <w:t xml:space="preserve">Plumber Assigned</w:t>
      </w:r>
    </w:p>
    <w:p>
      <w:pPr>
        <w:pStyle w:val="FirstParagraph"/>
      </w:pPr>
      <w:r>
        <w:rPr>
          <w:bCs/>
          <w:b/>
        </w:rPr>
        <w:t xml:space="preserve">Lead Plumber:</w:t>
      </w:r>
      <w:r>
        <w:t xml:space="preserve"> </w:t>
      </w:r>
      <w:r>
        <w:t xml:space="preserve">Eng. Ahmed Al-Salem</w:t>
      </w:r>
    </w:p>
    <w:p>
      <w:pPr>
        <w:pStyle w:val="BodyText"/>
      </w:pPr>
      <w:r>
        <w:rPr>
          <w:bCs/>
          <w:b/>
        </w:rPr>
        <w:t xml:space="preserve">License No.:</w:t>
      </w:r>
      <w:r>
        <w:t xml:space="preserve"> </w:t>
      </w:r>
      <w:r>
        <w:t xml:space="preserve">PLB-2024-00312</w:t>
      </w:r>
    </w:p>
    <w:p>
      <w:pPr>
        <w:pStyle w:val="BodyText"/>
      </w:pPr>
      <w:r>
        <w:rPr>
          <w:bCs/>
          <w:b/>
        </w:rPr>
        <w:t xml:space="preserve">Team Size:</w:t>
      </w:r>
      <w:r>
        <w:t xml:space="preserve"> </w:t>
      </w:r>
      <w:r>
        <w:t xml:space="preserve">3 Technicians</w:t>
      </w:r>
    </w:p>
    <w:p>
      <w:pPr>
        <w:pStyle w:val="BodyText"/>
      </w:pPr>
      <w:r>
        <w:rPr>
          <w:bCs/>
          <w:b/>
        </w:rPr>
        <w:t xml:space="preserve">Work Order:</w:t>
      </w:r>
      <w:r>
        <w:t xml:space="preserve"> </w:t>
      </w:r>
      <w:r>
        <w:t xml:space="preserve">WO-2025-1156</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Complete inspection and diagnosis of residential plumbing system, including water supply lines, drainage network, and gas piping throughout the villa in Riyadh, Saudi Arabia</w:t>
            </w:r>
          </w:p>
        </w:tc>
        <w:tc>
          <w:tcPr/>
          <w:p>
            <w:pPr>
              <w:pStyle w:val="Compact"/>
              <w:jc w:val="left"/>
            </w:pPr>
            <w:r>
              <w:t xml:space="preserve">10 June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corroded copper water supply pipes (approximately 45 meters) in the main bathroom and kitchen areas, including all fittings and joints</w:t>
            </w:r>
          </w:p>
        </w:tc>
        <w:tc>
          <w:tcPr/>
          <w:p>
            <w:pPr>
              <w:pStyle w:val="Compact"/>
              <w:jc w:val="left"/>
            </w:pPr>
            <w:r>
              <w:t xml:space="preserve">11 June 2025</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3</w:t>
            </w:r>
          </w:p>
        </w:tc>
        <w:tc>
          <w:tcPr/>
          <w:p>
            <w:pPr>
              <w:pStyle w:val="Compact"/>
              <w:jc w:val="left"/>
            </w:pPr>
            <w:r>
              <w:t xml:space="preserve">Installation of new 150-liter electric water heater (brand: Ariston) with full mounting, plumbing connections, and pressure relief valve setup</w:t>
            </w:r>
          </w:p>
        </w:tc>
        <w:tc>
          <w:tcPr/>
          <w:p>
            <w:pPr>
              <w:pStyle w:val="Compact"/>
              <w:jc w:val="left"/>
            </w:pPr>
            <w:r>
              <w:t xml:space="preserve">12 June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Repair and resealing of underground drainage pipe leak detected beneath the garden area, including excavation, pipe replacement (3 meters), and backfilling</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Installation of new dual-flush toilet (brand: Roca) in the master bathroom, including removal of old fixture, supply line adjustment, and waste connection</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Pressure testing of all newly installed and repaired plumbing lines using certified hydraulic pressure testing equipment to ensure compliance with Saudi Building Code standards</w:t>
            </w:r>
          </w:p>
        </w:tc>
        <w:tc>
          <w:tcPr/>
          <w:p>
            <w:pPr>
              <w:pStyle w:val="Compact"/>
              <w:jc w:val="left"/>
            </w:pPr>
            <w:r>
              <w:t xml:space="preserve">14 June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Supply and installation of 6 new chrome-plated faucets and shower heads across all bathrooms and the kitchen, including flexible hose connections and mounting hardware</w:t>
            </w:r>
          </w:p>
        </w:tc>
        <w:tc>
          <w:tcPr/>
          <w:p>
            <w:pPr>
              <w:pStyle w:val="Compact"/>
              <w:jc w:val="left"/>
            </w:pPr>
            <w:r>
              <w:t xml:space="preserve">14 June 2025</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8</w:t>
            </w:r>
          </w:p>
        </w:tc>
        <w:tc>
          <w:tcPr/>
          <w:p>
            <w:pPr>
              <w:pStyle w:val="Compact"/>
              <w:jc w:val="left"/>
            </w:pPr>
            <w:r>
              <w:t xml:space="preserve">Final walkthrough inspection, system commissioning, and issuance of warranty certificate by the lead Plumber for all completed work in this project</w:t>
            </w:r>
          </w:p>
        </w:tc>
        <w:tc>
          <w:tcPr/>
          <w:p>
            <w:pPr>
              <w:pStyle w:val="Compact"/>
              <w:jc w:val="left"/>
            </w:pPr>
            <w:r>
              <w:t xml:space="preserve">15 June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12,845.00 SAR</w:t>
            </w:r>
          </w:p>
        </w:tc>
      </w:tr>
      <w:tr>
        <w:tc>
          <w:tcPr/>
          <w:p>
            <w:pPr>
              <w:pStyle w:val="Compact"/>
              <w:jc w:val="left"/>
            </w:pPr>
            <w:r>
              <w:t xml:space="preserve">VAT (15%)</w:t>
            </w:r>
          </w:p>
        </w:tc>
        <w:tc>
          <w:tcPr/>
          <w:p>
            <w:pPr>
              <w:pStyle w:val="Compact"/>
              <w:jc w:val="left"/>
            </w:pPr>
            <w:r>
              <w:t xml:space="preserve">1,926.75 SAR</w:t>
            </w:r>
          </w:p>
        </w:tc>
      </w:tr>
      <w:tr>
        <w:tc>
          <w:tcPr/>
          <w:p>
            <w:pPr>
              <w:pStyle w:val="Compact"/>
              <w:jc w:val="left"/>
            </w:pPr>
            <w:r>
              <w:t xml:space="preserve">Discount (Loyalty Program)</w:t>
            </w:r>
          </w:p>
        </w:tc>
        <w:tc>
          <w:tcPr/>
          <w:p>
            <w:pPr>
              <w:pStyle w:val="Compact"/>
              <w:jc w:val="left"/>
            </w:pPr>
            <w:r>
              <w:t xml:space="preserve">-300.00 SAR</w:t>
            </w:r>
          </w:p>
        </w:tc>
      </w:tr>
      <w:tr>
        <w:tc>
          <w:tcPr/>
          <w:p>
            <w:pPr>
              <w:pStyle w:val="Compact"/>
              <w:jc w:val="left"/>
            </w:pPr>
            <w:r>
              <w:t xml:space="preserve">Grand Total Due</w:t>
            </w:r>
          </w:p>
        </w:tc>
        <w:tc>
          <w:tcPr/>
          <w:p>
            <w:pPr>
              <w:pStyle w:val="Compact"/>
              <w:jc w:val="left"/>
            </w:pPr>
            <w:r>
              <w:t xml:space="preserve">14,471.75 SAR</w:t>
            </w:r>
          </w:p>
        </w:tc>
      </w:tr>
    </w:tbl>
    <w:bookmarkStart w:id="25" w:name="terms-and-conditions-invoice-payment"/>
    <w:p>
      <w:pPr>
        <w:pStyle w:val="Heading3"/>
      </w:pPr>
      <w:r>
        <w:t xml:space="preserve">Terms and Conditions – Invoice Payment</w:t>
      </w:r>
    </w:p>
    <w:p>
      <w:pPr>
        <w:pStyle w:val="FirstParagraph"/>
      </w:pPr>
      <w:r>
        <w:t xml:space="preserve">This Invoice is issued by Al-Riyadh Master Plumber Co., a licensed and registered plumbing service provider operating in Riyadh, Saudi Arabia. All services described herein were performed by certified Plumber technicians holding valid professional licenses issued by the Saudi Ministry of Municipal and Rural Affairs.</w:t>
      </w:r>
    </w:p>
    <w:p>
      <w:pPr>
        <w:numPr>
          <w:ilvl w:val="0"/>
          <w:numId w:val="1001"/>
        </w:numPr>
        <w:pStyle w:val="Compact"/>
      </w:pPr>
      <w:r>
        <w:rPr>
          <w:bCs/>
          <w:b/>
        </w:rPr>
        <w:t xml:space="preserve">Payment Due:</w:t>
      </w:r>
      <w:r>
        <w:t xml:space="preserve"> </w:t>
      </w:r>
      <w:r>
        <w:t xml:space="preserve">The full amount of this Invoice must be settled no later than 30 June 2025. Payment may be made via bank transfer to Al Rajhi Bank (IBAN: SA03 8000 0000 6080 1016 7519), Mada debit card, or in-person at our Riyadh office.</w:t>
      </w:r>
    </w:p>
    <w:p>
      <w:pPr>
        <w:numPr>
          <w:ilvl w:val="0"/>
          <w:numId w:val="1001"/>
        </w:numPr>
        <w:pStyle w:val="Compact"/>
      </w:pPr>
      <w:r>
        <w:rPr>
          <w:bCs/>
          <w:b/>
        </w:rPr>
        <w:t xml:space="preserve">Late Payment:</w:t>
      </w:r>
      <w:r>
        <w:t xml:space="preserve"> </w:t>
      </w:r>
      <w:r>
        <w:t xml:space="preserve">A late payment fee of 2% per month will be applied to any outstanding balance beyond the due date, in accordance with Saudi commercial regulations.</w:t>
      </w:r>
    </w:p>
    <w:p>
      <w:pPr>
        <w:numPr>
          <w:ilvl w:val="0"/>
          <w:numId w:val="1001"/>
        </w:numPr>
        <w:pStyle w:val="Compact"/>
      </w:pPr>
      <w:r>
        <w:rPr>
          <w:bCs/>
          <w:b/>
        </w:rPr>
        <w:t xml:space="preserve">Warranty:</w:t>
      </w:r>
      <w:r>
        <w:t xml:space="preserve"> </w:t>
      </w:r>
      <w:r>
        <w:t xml:space="preserve">All workmanship covered by this Invoice carries a 24-month warranty from the date of completion. Parts and materials are covered under the manufacturer's warranty terms. The Plumber team will attend to any warranty claims within 48 hours of notification.</w:t>
      </w:r>
    </w:p>
    <w:p>
      <w:pPr>
        <w:numPr>
          <w:ilvl w:val="0"/>
          <w:numId w:val="1001"/>
        </w:numPr>
        <w:pStyle w:val="Compact"/>
      </w:pPr>
      <w:r>
        <w:rPr>
          <w:bCs/>
          <w:b/>
        </w:rPr>
        <w:t xml:space="preserve">Scope of Work:</w:t>
      </w:r>
      <w:r>
        <w:t xml:space="preserve"> </w:t>
      </w:r>
      <w:r>
        <w:t xml:space="preserve">This Invoice covers only the services and materials explicitly listed above. Any additional work requested after the initial scope will be subject to a separate Invoice and prior written approval from the client.</w:t>
      </w:r>
    </w:p>
    <w:p>
      <w:pPr>
        <w:numPr>
          <w:ilvl w:val="0"/>
          <w:numId w:val="1001"/>
        </w:numPr>
        <w:pStyle w:val="Compact"/>
      </w:pPr>
      <w:r>
        <w:rPr>
          <w:bCs/>
          <w:b/>
        </w:rPr>
        <w:t xml:space="preserve">Compliance:</w:t>
      </w:r>
      <w:r>
        <w:t xml:space="preserve"> </w:t>
      </w:r>
      <w:r>
        <w:t xml:space="preserve">All plumbing work performed under this Invoice complies with the Saudi Building Code (SBC), the Saudi Standards, Metrology and Quality Organization (SASO) regulations, and the requirements of the Riyadh Municipality.</w:t>
      </w:r>
    </w:p>
    <w:p>
      <w:pPr>
        <w:numPr>
          <w:ilvl w:val="0"/>
          <w:numId w:val="1001"/>
        </w:numPr>
        <w:pStyle w:val="Compact"/>
      </w:pPr>
      <w:r>
        <w:rPr>
          <w:bCs/>
          <w:b/>
        </w:rPr>
        <w:t xml:space="preserve">Disputes:</w:t>
      </w:r>
      <w:r>
        <w:t xml:space="preserve"> </w:t>
      </w:r>
      <w:r>
        <w:t xml:space="preserve">Any disputes arising from this Invoice shall be resolved through the competent courts in Riyadh, Saudi Arabia, in accordance with the Saudi Commercial Procedure Law.</w:t>
      </w:r>
    </w:p>
    <w:p>
      <w:pPr>
        <w:numPr>
          <w:ilvl w:val="0"/>
          <w:numId w:val="1001"/>
        </w:numPr>
        <w:pStyle w:val="Compact"/>
      </w:pPr>
      <w:r>
        <w:rPr>
          <w:bCs/>
          <w:b/>
        </w:rPr>
        <w:t xml:space="preserve">VAT:</w:t>
      </w:r>
      <w:r>
        <w:t xml:space="preserve"> </w:t>
      </w:r>
      <w:r>
        <w:t xml:space="preserve">The 15% Value Added Tax applied on this Invoice is in accordance with the Zakat, Tax and Customs Authority (ZATCA) regulations of Saudi Arabia. This document serves as a valid tax invoice for VAT deduction purposes.</w:t>
      </w:r>
    </w:p>
    <w:p>
      <w:pPr>
        <w:pStyle w:val="FirstParagraph"/>
      </w:pPr>
      <w:r>
        <w:rPr>
          <w:bCs/>
          <w:b/>
        </w:rPr>
        <w:t xml:space="preserve">Authorized Signature:</w:t>
      </w:r>
      <w:r>
        <w:t xml:space="preserve"> </w:t>
      </w:r>
      <w:r>
        <w:t xml:space="preserve">Eng. Ahmed Al-Salem, Lead Plumber &amp; Operations Manager</w:t>
      </w:r>
    </w:p>
    <w:p>
      <w:pPr>
        <w:pStyle w:val="BodyText"/>
      </w:pPr>
      <w:r>
        <w:rPr>
          <w:bCs/>
          <w:b/>
        </w:rPr>
        <w:t xml:space="preserve">Company Stamp:</w:t>
      </w:r>
      <w:r>
        <w:t xml:space="preserve"> </w:t>
      </w:r>
      <w:r>
        <w:t xml:space="preserve">[Official Seal of Al-Riyadh Master Plumber Co. – Riyadh, Saudi Arabia]</w:t>
      </w:r>
    </w:p>
    <w:bookmarkEnd w:id="25"/>
    <w:p>
      <w:pPr>
        <w:pStyle w:val="BodyText"/>
      </w:pPr>
      <w:r>
        <w:t xml:space="preserve">Thank you for choosing Al-Riyadh Master Plumber Co. for your plumbing needs in Saudi Arabia Riyadh.</w:t>
      </w:r>
    </w:p>
    <w:p>
      <w:pPr>
        <w:pStyle w:val="BodyText"/>
      </w:pPr>
      <w:r>
        <w:t xml:space="preserve">This Invoice is valid for 90 days from the issue date. Please retain this document for your records.</w:t>
      </w:r>
    </w:p>
    <w:p>
      <w:pPr>
        <w:pStyle w:val="BodyText"/>
      </w:pPr>
      <w:r>
        <w:t xml:space="preserve">For inquiries regarding this Invoice, please contact our billing department at billing@alriyadhplumber.sa or call +966 11 456 7890 (Mon–Fri, 8:00 AM – 5:00 PM AST).</w:t>
      </w:r>
    </w:p>
    <w:p>
      <w:pPr>
        <w:pStyle w:val="BodyText"/>
      </w:pPr>
      <w:r>
        <w:t xml:space="preserve">© 2025 Al-Riyadh Master Plumber Co. | Riyadh, Saudi Arabia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Saudi Arabia Riyadh</dc:title>
  <dc:creator/>
  <dc:language>en</dc:language>
  <cp:keywords/>
  <dcterms:created xsi:type="dcterms:W3CDTF">2026-10-10T09:01:17Z</dcterms:created>
  <dcterms:modified xsi:type="dcterms:W3CDTF">2026-10-10T09:01:17Z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