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Invoice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aquaflow-plumbing-services"/>
    <w:p>
      <w:pPr>
        <w:pStyle w:val="Heading1"/>
      </w:pPr>
      <w:r>
        <w:t xml:space="preserve">AquaFlow Plumbing Services</w:t>
      </w:r>
    </w:p>
    <w:p>
      <w:pPr>
        <w:pStyle w:val="FirstParagraph"/>
      </w:pPr>
      <w:r>
        <w:t xml:space="preserve">Licensed Plumber &amp; Water Systems Specialist</w:t>
      </w:r>
    </w:p>
    <w:p>
      <w:pPr>
        <w:pStyle w:val="BodyText"/>
      </w:pPr>
      <w:r>
        <w:t xml:space="preserve">P.O. Box 4521, Kariakoo, Tanzania Dar es Salaam</w:t>
      </w:r>
    </w:p>
    <w:p>
      <w:pPr>
        <w:pStyle w:val="BodyText"/>
      </w:pPr>
      <w:r>
        <w:t xml:space="preserve">Tel: +255 754 123 456 | Email: info@aquaflow-tz.co.tz</w:t>
      </w:r>
    </w:p>
    <w:p>
      <w:pPr>
        <w:pStyle w:val="BodyText"/>
      </w:pPr>
      <w:r>
        <w:t xml:space="preserve">TIN: 123-456-789 | TIRA Reg: TZ/PLB/2019/0042</w:t>
      </w:r>
    </w:p>
    <w:bookmarkEnd w:id="20"/>
    <w:bookmarkStart w:id="21" w:name="invoice"/>
    <w:p>
      <w:pPr>
        <w:pStyle w:val="Heading2"/>
      </w:pPr>
      <w:r>
        <w:t xml:space="preserve">INVOICE</w:t>
      </w:r>
    </w:p>
    <w:p>
      <w:pPr>
        <w:pStyle w:val="FirstParagraph"/>
      </w:pPr>
      <w:r>
        <w:t xml:space="preserve">Invoice No: AF-2025-00847</w:t>
      </w:r>
    </w:p>
    <w:p>
      <w:pPr>
        <w:pStyle w:val="BodyText"/>
      </w:pPr>
      <w:r>
        <w:t xml:space="preserve">Date: 14 June 2025</w:t>
      </w:r>
    </w:p>
    <w:p>
      <w:pPr>
        <w:pStyle w:val="BodyText"/>
      </w:pPr>
      <w:r>
        <w:t xml:space="preserve">Due Date: 28 June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Mwenge Hotel &amp; Conference Centre</w:t>
      </w:r>
    </w:p>
    <w:p>
      <w:pPr>
        <w:pStyle w:val="BodyText"/>
      </w:pPr>
      <w:r>
        <w:t xml:space="preserve">Plot 12, Sam Nujoma Street</w:t>
      </w:r>
    </w:p>
    <w:p>
      <w:pPr>
        <w:pStyle w:val="BodyText"/>
      </w:pPr>
      <w:r>
        <w:t xml:space="preserve">Masaki, Tanzania Dar es Salaam</w:t>
      </w:r>
    </w:p>
    <w:p>
      <w:pPr>
        <w:pStyle w:val="BodyText"/>
      </w:pPr>
      <w:r>
        <w:t xml:space="preserve">Contact: Mr. Joseph Mushi</w:t>
      </w:r>
    </w:p>
    <w:p>
      <w:pPr>
        <w:pStyle w:val="BodyText"/>
      </w:pPr>
      <w:r>
        <w:t xml:space="preserve">Tel: +255 713 987 654</w:t>
      </w:r>
    </w:p>
    <w:bookmarkEnd w:id="22"/>
    <w:bookmarkStart w:id="23" w:name="project-details"/>
    <w:p>
      <w:pPr>
        <w:pStyle w:val="Heading3"/>
      </w:pPr>
      <w:r>
        <w:t xml:space="preserve">Project Details</w:t>
      </w:r>
    </w:p>
    <w:p>
      <w:pPr>
        <w:pStyle w:val="FirstParagraph"/>
      </w:pPr>
      <w:r>
        <w:rPr>
          <w:bCs/>
          <w:b/>
        </w:rPr>
        <w:t xml:space="preserve">Job Reference:</w:t>
      </w:r>
      <w:r>
        <w:t xml:space="preserve"> </w:t>
      </w:r>
      <w:r>
        <w:t xml:space="preserve">JRF-2025-PLB-312</w:t>
      </w:r>
    </w:p>
    <w:p>
      <w:pPr>
        <w:pStyle w:val="BodyText"/>
      </w:pPr>
      <w:r>
        <w:rPr>
          <w:bCs/>
          <w:b/>
        </w:rPr>
        <w:t xml:space="preserve">Service Location:</w:t>
      </w:r>
      <w:r>
        <w:t xml:space="preserve"> </w:t>
      </w:r>
      <w:r>
        <w:t xml:space="preserve">Mwenge Hotel, Tanzania Dar es Salaam</w:t>
      </w:r>
    </w:p>
    <w:p>
      <w:pPr>
        <w:pStyle w:val="BodyText"/>
      </w:pPr>
      <w:r>
        <w:rPr>
          <w:bCs/>
          <w:b/>
        </w:rPr>
        <w:t xml:space="preserve">Work Period:</w:t>
      </w:r>
      <w:r>
        <w:t xml:space="preserve"> </w:t>
      </w:r>
      <w:r>
        <w:t xml:space="preserve">02 June 2025 – 12 June 2025</w:t>
      </w:r>
    </w:p>
    <w:p>
      <w:pPr>
        <w:pStyle w:val="BodyText"/>
      </w:pPr>
      <w:r>
        <w:rPr>
          <w:bCs/>
          <w:b/>
        </w:rPr>
        <w:t xml:space="preserve">Plumber Assigned:</w:t>
      </w:r>
      <w:r>
        <w:t xml:space="preserve"> </w:t>
      </w:r>
      <w:r>
        <w:t xml:space="preserve">Eng. Hassan Mwinyi</w:t>
      </w:r>
    </w:p>
    <w:p>
      <w:pPr>
        <w:pStyle w:val="BodyText"/>
      </w:pPr>
      <w:r>
        <w:rPr>
          <w:bCs/>
          <w:b/>
        </w:rPr>
        <w:t xml:space="preserve">Supervisor:</w:t>
      </w:r>
      <w:r>
        <w:t xml:space="preserve"> </w:t>
      </w:r>
      <w:r>
        <w:t xml:space="preserve">Mr. David Chacha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Plumbing Work</w:t>
            </w:r>
          </w:p>
        </w:tc>
        <w:tc>
          <w:tcPr/>
          <w:p>
            <w:pPr>
              <w:pStyle w:val="Compact"/>
              <w:jc w:val="left"/>
            </w:pPr>
            <w:r>
              <w:t xml:space="preserve">Material / Component</w:t>
            </w:r>
          </w:p>
        </w:tc>
        <w:tc>
          <w:tcPr/>
          <w:p>
            <w:pPr>
              <w:pStyle w:val="Compact"/>
              <w:jc w:val="left"/>
            </w:pPr>
            <w:r>
              <w:t xml:space="preserve">Qty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Complete replacement of corroded copper water supply pipes on floors 1 through 4 of the main hotel building, including all fittings and joints</w:t>
            </w:r>
          </w:p>
        </w:tc>
        <w:tc>
          <w:tcPr/>
          <w:p>
            <w:pPr>
              <w:pStyle w:val="Compact"/>
              <w:jc w:val="left"/>
            </w:pPr>
            <w:r>
              <w:t xml:space="preserve">Copper pipe 22mm, fittings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2</w:t>
            </w:r>
          </w:p>
        </w:tc>
        <w:tc>
          <w:tcPr/>
          <w:p>
            <w:pPr>
              <w:pStyle w:val="Compact"/>
              <w:jc w:val="left"/>
            </w:pPr>
            <w:r>
              <w:t xml:space="preserve">Installation and calibration of a new 5,000-litre overhead water storage tank with automatic float valve and overflow protection system</w:t>
            </w:r>
          </w:p>
        </w:tc>
        <w:tc>
          <w:tcPr/>
          <w:p>
            <w:pPr>
              <w:pStyle w:val="Compact"/>
              <w:jc w:val="left"/>
            </w:pPr>
            <w:r>
              <w:t xml:space="preserve">PE water tank 5,000L</w:t>
            </w:r>
          </w:p>
        </w:tc>
        <w:tc>
          <w:tcPr/>
          <w:p>
            <w:pPr>
              <w:pStyle w:val="Compact"/>
              <w:jc w:val="left"/>
            </w:pPr>
            <w:r>
              <w:t xml:space="preserve">1</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3</w:t>
            </w:r>
          </w:p>
        </w:tc>
        <w:tc>
          <w:tcPr/>
          <w:p>
            <w:pPr>
              <w:pStyle w:val="Compact"/>
              <w:jc w:val="left"/>
            </w:pPr>
            <w:r>
              <w:t xml:space="preserve">Repair and descaling of 24 bathroom fixtures (mixer taps, shower heads, and WC cisterns) across the guest wing, including replacement of worn gaskets and seals</w:t>
            </w:r>
          </w:p>
        </w:tc>
        <w:tc>
          <w:tcPr/>
          <w:p>
            <w:pPr>
              <w:pStyle w:val="Compact"/>
              <w:jc w:val="left"/>
            </w:pPr>
            <w:r>
              <w:t xml:space="preserve">Mixer taps, seals, gaskets</w:t>
            </w:r>
          </w:p>
        </w:tc>
        <w:tc>
          <w:tcPr/>
          <w:p>
            <w:pPr>
              <w:pStyle w:val="Compact"/>
              <w:jc w:val="left"/>
            </w:pPr>
            <w:r>
              <w:t xml:space="preserve">24</w:t>
            </w:r>
          </w:p>
        </w:tc>
        <w:tc>
          <w:tcPr/>
          <w:p>
            <w:pPr>
              <w:pStyle w:val="Compact"/>
              <w:jc w:val="left"/>
            </w:pPr>
            <w:r>
              <w:t xml:space="preserve">85,000</w:t>
            </w:r>
          </w:p>
        </w:tc>
        <w:tc>
          <w:tcPr/>
          <w:p>
            <w:pPr>
              <w:pStyle w:val="Compact"/>
              <w:jc w:val="left"/>
            </w:pPr>
            <w:r>
              <w:t xml:space="preserve">2,040,000</w:t>
            </w:r>
          </w:p>
        </w:tc>
      </w:tr>
      <w:tr>
        <w:tc>
          <w:tcPr/>
          <w:p>
            <w:pPr>
              <w:pStyle w:val="Compact"/>
              <w:jc w:val="left"/>
            </w:pPr>
            <w:r>
              <w:t xml:space="preserve">4</w:t>
            </w:r>
          </w:p>
        </w:tc>
        <w:tc>
          <w:tcPr/>
          <w:p>
            <w:pPr>
              <w:pStyle w:val="Compact"/>
              <w:jc w:val="left"/>
            </w:pPr>
            <w:r>
              <w:t xml:space="preserve">Clearing and relining of the main sewage drainage line from the kitchen block to the municipal sewer connection point along Sam Nujoma Street</w:t>
            </w:r>
          </w:p>
        </w:tc>
        <w:tc>
          <w:tcPr/>
          <w:p>
            <w:pPr>
              <w:pStyle w:val="Compact"/>
              <w:jc w:val="left"/>
            </w:pPr>
            <w:r>
              <w:t xml:space="preserve">HDPE liner, cement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Installation of a new 3-phase electric water heater (200-litre capacity) for the conference hall kitchen, including electrical connection and safety valve</w:t>
            </w:r>
          </w:p>
        </w:tc>
        <w:tc>
          <w:tcPr/>
          <w:p>
            <w:pPr>
              <w:pStyle w:val="Compact"/>
              <w:jc w:val="left"/>
            </w:pPr>
            <w:r>
              <w:t xml:space="preserve">Water heater 200L, 3-phase</w:t>
            </w:r>
          </w:p>
        </w:tc>
        <w:tc>
          <w:tcPr/>
          <w:p>
            <w:pPr>
              <w:pStyle w:val="Compact"/>
              <w:jc w:val="left"/>
            </w:pPr>
            <w:r>
              <w:t xml:space="preserve">1</w:t>
            </w:r>
          </w:p>
        </w:tc>
        <w:tc>
          <w:tcPr/>
          <w:p>
            <w:pPr>
              <w:pStyle w:val="Compact"/>
              <w:jc w:val="left"/>
            </w:pPr>
            <w:r>
              <w:t xml:space="preserve">1,780,000</w:t>
            </w:r>
          </w:p>
        </w:tc>
        <w:tc>
          <w:tcPr/>
          <w:p>
            <w:pPr>
              <w:pStyle w:val="Compact"/>
              <w:jc w:val="left"/>
            </w:pPr>
            <w:r>
              <w:t xml:space="preserve">1,780,000</w:t>
            </w:r>
          </w:p>
        </w:tc>
      </w:tr>
      <w:tr>
        <w:tc>
          <w:tcPr/>
          <w:p>
            <w:pPr>
              <w:pStyle w:val="Compact"/>
              <w:jc w:val="left"/>
            </w:pPr>
            <w:r>
              <w:t xml:space="preserve">6</w:t>
            </w:r>
          </w:p>
        </w:tc>
        <w:tc>
          <w:tcPr/>
          <w:p>
            <w:pPr>
              <w:pStyle w:val="Compact"/>
              <w:jc w:val="left"/>
            </w:pPr>
            <w:r>
              <w:t xml:space="preserve">Pressure testing of all newly installed plumbing lines, leak detection, and submission of a comprehensive plumbing inspection report to the Tanzania Dar es Salaam Water and Sanitation Authority (TAWASA)</w:t>
            </w:r>
          </w:p>
        </w:tc>
        <w:tc>
          <w:tcPr/>
          <w:p>
            <w:pPr>
              <w:pStyle w:val="Compact"/>
              <w:jc w:val="left"/>
            </w:pPr>
            <w:r>
              <w:t xml:space="preserve">Testing equipment, report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7</w:t>
            </w:r>
          </w:p>
        </w:tc>
        <w:tc>
          <w:tcPr/>
          <w:p>
            <w:pPr>
              <w:pStyle w:val="Compact"/>
              <w:jc w:val="left"/>
            </w:pPr>
            <w:r>
              <w:t xml:space="preserve">Labour charges for the senior Plumber team (4 technicians) over 11 working days, including site supervision, safety compliance, and daily progress reporting</w:t>
            </w:r>
          </w:p>
        </w:tc>
        <w:tc>
          <w:tcPr/>
          <w:p>
            <w:pPr>
              <w:pStyle w:val="Compact"/>
              <w:jc w:val="left"/>
            </w:pPr>
            <w:r>
              <w:t xml:space="preserve">Skilled labour</w:t>
            </w:r>
          </w:p>
        </w:tc>
        <w:tc>
          <w:tcPr/>
          <w:p>
            <w:pPr>
              <w:pStyle w:val="Compact"/>
              <w:jc w:val="left"/>
            </w:pPr>
            <w:r>
              <w:t xml:space="preserve">11</w:t>
            </w:r>
          </w:p>
        </w:tc>
        <w:tc>
          <w:tcPr/>
          <w:p>
            <w:pPr>
              <w:pStyle w:val="Compact"/>
              <w:jc w:val="left"/>
            </w:pPr>
            <w:r>
              <w:t xml:space="preserve">320,000</w:t>
            </w:r>
          </w:p>
        </w:tc>
        <w:tc>
          <w:tcPr/>
          <w:p>
            <w:pPr>
              <w:pStyle w:val="Compact"/>
              <w:jc w:val="left"/>
            </w:pPr>
            <w:r>
              <w:t xml:space="preserve">3,520,000</w:t>
            </w:r>
          </w:p>
        </w:tc>
      </w:tr>
      <w:tr>
        <w:tc>
          <w:tcPr/>
          <w:p>
            <w:pPr>
              <w:pStyle w:val="Compact"/>
              <w:jc w:val="left"/>
            </w:pPr>
            <w:r>
              <w:t xml:space="preserve">8</w:t>
            </w:r>
          </w:p>
        </w:tc>
        <w:tc>
          <w:tcPr/>
          <w:p>
            <w:pPr>
              <w:pStyle w:val="Compact"/>
              <w:jc w:val="left"/>
            </w:pPr>
            <w:r>
              <w:t xml:space="preserve">Transportation and mobilisation of the Plumber crew, tools, and materials from our workshop in Kariakoo to the project site in Masaki, Tanzania Dar es Salaam</w:t>
            </w:r>
          </w:p>
        </w:tc>
        <w:tc>
          <w:tcPr/>
          <w:p>
            <w:pPr>
              <w:pStyle w:val="Compact"/>
              <w:jc w:val="left"/>
            </w:pPr>
            <w:r>
              <w:t xml:space="preserve">Vehicle, fuel</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13,470,000 TZS</w:t>
            </w:r>
          </w:p>
        </w:tc>
      </w:tr>
      <w:tr>
        <w:tc>
          <w:tcPr/>
          <w:p>
            <w:pPr>
              <w:pStyle w:val="Compact"/>
              <w:jc w:val="left"/>
            </w:pPr>
            <w:r>
              <w:t xml:space="preserve">VAT (18%)</w:t>
            </w:r>
          </w:p>
        </w:tc>
        <w:tc>
          <w:tcPr/>
          <w:p>
            <w:pPr>
              <w:pStyle w:val="Compact"/>
              <w:jc w:val="left"/>
            </w:pPr>
            <w:r>
              <w:t xml:space="preserve">2,424,600 TZS</w:t>
            </w:r>
          </w:p>
        </w:tc>
      </w:tr>
      <w:tr>
        <w:tc>
          <w:tcPr/>
          <w:p>
            <w:pPr>
              <w:pStyle w:val="Compact"/>
              <w:jc w:val="left"/>
            </w:pPr>
            <w:r>
              <w:t xml:space="preserve">Withholding Tax (3%)</w:t>
            </w:r>
          </w:p>
        </w:tc>
        <w:tc>
          <w:tcPr/>
          <w:p>
            <w:pPr>
              <w:pStyle w:val="Compact"/>
              <w:jc w:val="left"/>
            </w:pPr>
            <w:r>
              <w:t xml:space="preserve">(404,100 TZS)</w:t>
            </w:r>
          </w:p>
        </w:tc>
      </w:tr>
      <w:tr>
        <w:tc>
          <w:tcPr/>
          <w:p>
            <w:pPr>
              <w:pStyle w:val="Compact"/>
              <w:jc w:val="left"/>
            </w:pPr>
            <w:r>
              <w:t xml:space="preserve">GRAND TOTAL DUE</w:t>
            </w:r>
          </w:p>
        </w:tc>
        <w:tc>
          <w:tcPr/>
          <w:p>
            <w:pPr>
              <w:pStyle w:val="Compact"/>
              <w:jc w:val="left"/>
            </w:pPr>
            <w:r>
              <w:t xml:space="preserve">15,490,500 TZS</w:t>
            </w:r>
          </w:p>
        </w:tc>
      </w:tr>
    </w:tbl>
    <w:bookmarkStart w:id="24" w:name="payment-invoice-notes"/>
    <w:p>
      <w:pPr>
        <w:pStyle w:val="Heading3"/>
      </w:pPr>
      <w:r>
        <w:t xml:space="preserve">Payment &amp; Invoice Notes</w:t>
      </w:r>
    </w:p>
    <w:p>
      <w:pPr>
        <w:pStyle w:val="FirstParagraph"/>
      </w:pPr>
      <w:r>
        <w:rPr>
          <w:bCs/>
          <w:b/>
        </w:rPr>
        <w:t xml:space="preserve">Payment Method:</w:t>
      </w:r>
      <w:r>
        <w:t xml:space="preserve"> </w:t>
      </w:r>
      <w:r>
        <w:t xml:space="preserve">Bank transfer to AquaFlow Plumbing Services, CRDB Bank, Account No. 0045-1234-5678, Branch: Kariakoo, Tanzania Dar es Salaam.</w:t>
      </w:r>
    </w:p>
    <w:p>
      <w:pPr>
        <w:pStyle w:val="BodyText"/>
      </w:pPr>
      <w:r>
        <w:rPr>
          <w:bCs/>
          <w:b/>
        </w:rPr>
        <w:t xml:space="preserve">Payment Terms:</w:t>
      </w:r>
      <w:r>
        <w:t xml:space="preserve"> </w:t>
      </w:r>
      <w:r>
        <w:t xml:space="preserve">Full payment is due within fourteen (14) calendar days from the date of this Invoice. Late payments will attract a penalty of 2% per month as per Tanzanian commercial law.</w:t>
      </w:r>
    </w:p>
    <w:p>
      <w:pPr>
        <w:pStyle w:val="BodyText"/>
      </w:pPr>
      <w:r>
        <w:rPr>
          <w:bCs/>
          <w:b/>
        </w:rPr>
        <w:t xml:space="preserve">Reference:</w:t>
      </w:r>
      <w:r>
        <w:t xml:space="preserve"> </w:t>
      </w:r>
      <w:r>
        <w:t xml:space="preserve">Please quote Invoice No. AF-2025-00847 on all correspondence and remittances to ensure proper accounting reconciliation.</w:t>
      </w:r>
    </w:p>
    <w:p>
      <w:pPr>
        <w:pStyle w:val="BodyText"/>
      </w:pPr>
      <w:r>
        <w:rPr>
          <w:bCs/>
          <w:b/>
        </w:rPr>
        <w:t xml:space="preserve">Warranty:</w:t>
      </w:r>
      <w:r>
        <w:t xml:space="preserve"> </w:t>
      </w:r>
      <w:r>
        <w:t xml:space="preserve">All work performed by our Plumber team carries a 12-month workmanship warranty. Material warranties are governed by the respective manufacturers and are transferable to the client.</w:t>
      </w:r>
    </w:p>
    <w:bookmarkEnd w:id="24"/>
    <w:bookmarkStart w:id="25" w:name="terms-and-conditions"/>
    <w:p>
      <w:pPr>
        <w:pStyle w:val="Heading3"/>
      </w:pPr>
      <w:r>
        <w:t xml:space="preserve">Terms and Conditions</w:t>
      </w:r>
    </w:p>
    <w:p>
      <w:pPr>
        <w:numPr>
          <w:ilvl w:val="0"/>
          <w:numId w:val="1001"/>
        </w:numPr>
        <w:pStyle w:val="Compact"/>
      </w:pPr>
      <w:r>
        <w:t xml:space="preserve">This Invoice constitutes a formal request for payment for plumbing services rendered by AquaFlow Plumbing Services, a registered Plumber operating in Tanzania Dar es Salaam, under the Tanzania Business Name and Company Registration Act, Cap. 283.</w:t>
      </w:r>
    </w:p>
    <w:p>
      <w:pPr>
        <w:numPr>
          <w:ilvl w:val="0"/>
          <w:numId w:val="1001"/>
        </w:numPr>
        <w:pStyle w:val="Compact"/>
      </w:pPr>
      <w:r>
        <w:t xml:space="preserve">All prices are quoted in Tanzanian Shillings (TZS) and are inclusive of materials unless otherwise stated. Any additional work requested by the client beyond the original scope will be invoiced separately.</w:t>
      </w:r>
    </w:p>
    <w:p>
      <w:pPr>
        <w:numPr>
          <w:ilvl w:val="0"/>
          <w:numId w:val="1001"/>
        </w:numPr>
        <w:pStyle w:val="Compact"/>
      </w:pPr>
      <w:r>
        <w:t xml:space="preserve">The Plumber team shall comply with all applicable regulations of the Tanzania Dar es Salaam Water and Sanitation Authority (TAWASA) and the National Building Regulations of Tanzania.</w:t>
      </w:r>
    </w:p>
    <w:p>
      <w:pPr>
        <w:numPr>
          <w:ilvl w:val="0"/>
          <w:numId w:val="1001"/>
        </w:numPr>
        <w:pStyle w:val="Compact"/>
      </w:pPr>
      <w:r>
        <w:t xml:space="preserve">Disputes arising from this Invoice or the associated services shall be resolved through arbitration in Tanzania Dar es Salaam in accordance with the Arbitration Act, Cap. 20 of the Laws of Tanzania.</w:t>
      </w:r>
    </w:p>
    <w:p>
      <w:pPr>
        <w:numPr>
          <w:ilvl w:val="0"/>
          <w:numId w:val="1001"/>
        </w:numPr>
        <w:pStyle w:val="Compact"/>
      </w:pPr>
      <w:r>
        <w:t xml:space="preserve">This Invoice is valid for 30 days from the date of issue. After this period, prices may be subject to revision due to market fluctuations in material costs.</w:t>
      </w:r>
    </w:p>
    <w:bookmarkEnd w:id="25"/>
    <w:p>
      <w:pPr>
        <w:pStyle w:val="FirstParagraph"/>
      </w:pPr>
      <w:r>
        <w:rPr>
          <w:bCs/>
          <w:b/>
        </w:rPr>
        <w:t xml:space="preserve">AquaFlow Plumbing Services</w:t>
      </w:r>
      <w:r>
        <w:t xml:space="preserve"> </w:t>
      </w:r>
      <w:r>
        <w:t xml:space="preserve">| Licensed Plumber | Tanzania Dar es Salaam</w:t>
      </w:r>
    </w:p>
    <w:p>
      <w:pPr>
        <w:pStyle w:val="BodyText"/>
      </w:pPr>
      <w:r>
        <w:t xml:space="preserve">Registered with the Tanzania Institute of Plumber Engineers (TIPE) | Reg. No. TZ/PLB/2019/0042</w:t>
      </w:r>
    </w:p>
    <w:p>
      <w:pPr>
        <w:pStyle w:val="BodyText"/>
      </w:pPr>
      <w:r>
        <w:t xml:space="preserve">This Invoice was generated electronically and is valid without a physical signature. For queries, contact our office in Kariakoo, Tanzania Dar es Salaam.</w:t>
      </w:r>
    </w:p>
    <w:p>
      <w:pPr>
        <w:pStyle w:val="BodyText"/>
      </w:pPr>
      <w:r>
        <w:t xml:space="preserve">© 2025 AquaFlow Plumbing Services.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Invoice - Tanzania Dar es Salaam</dc:title>
  <dc:creator/>
  <dc:language>en</dc:language>
  <cp:keywords/>
  <dcterms:created xsi:type="dcterms:W3CDTF">2026-10-10T03:50:12Z</dcterms:created>
  <dcterms:modified xsi:type="dcterms:W3CDTF">2026-10-10T03:50:12Z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