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Turkey</w:t>
      </w:r>
      <w:r>
        <w:t xml:space="preserve"> </w:t>
      </w:r>
      <w:r>
        <w:t xml:space="preserve">Istanbul</w:t>
      </w:r>
    </w:p>
    <w:bookmarkStart w:id="20" w:name="boğaz-plumbing-heating-services"/>
    <w:p>
      <w:pPr>
        <w:pStyle w:val="Heading1"/>
      </w:pPr>
      <w:r>
        <w:t xml:space="preserve">Boğaz Plumbing &amp; Heating Services</w:t>
      </w:r>
    </w:p>
    <w:p>
      <w:pPr>
        <w:pStyle w:val="FirstParagraph"/>
      </w:pPr>
      <w:r>
        <w:t xml:space="preserve">Professional Plumber &amp; Sanitary Solutions</w:t>
      </w:r>
    </w:p>
    <w:p>
      <w:pPr>
        <w:pStyle w:val="BodyText"/>
      </w:pPr>
      <w:r>
        <w:t xml:space="preserve">Address: İstiklal Caddesi No. 245, Beyoğlu, 34430 Istanbul, Turkey</w:t>
      </w:r>
    </w:p>
    <w:p>
      <w:pPr>
        <w:pStyle w:val="BodyText"/>
      </w:pPr>
      <w:r>
        <w:t xml:space="preserve">Tax ID (VKN): 1234567890</w:t>
      </w:r>
    </w:p>
    <w:p>
      <w:pPr>
        <w:pStyle w:val="BodyText"/>
      </w:pPr>
      <w:r>
        <w:t xml:space="preserve">Phone: +90 212 555 0147 | Email: info@bogazplumbing.com.tr</w:t>
      </w:r>
    </w:p>
    <w:bookmarkEnd w:id="20"/>
    <w:bookmarkStart w:id="21" w:name="invoice"/>
    <w:p>
      <w:pPr>
        <w:pStyle w:val="Heading2"/>
      </w:pPr>
      <w:r>
        <w:t xml:space="preserve">INVOICE</w:t>
      </w:r>
    </w:p>
    <w:p>
      <w:pPr>
        <w:pStyle w:val="FirstParagraph"/>
      </w:pPr>
      <w:r>
        <w:t xml:space="preserve">Invoice No: BPS-2025-00847</w:t>
      </w:r>
    </w:p>
    <w:p>
      <w:pPr>
        <w:pStyle w:val="BodyText"/>
      </w:pPr>
      <w:r>
        <w:t xml:space="preserve">Date: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Merkez Konutları A.Ş.</w:t>
      </w:r>
    </w:p>
    <w:p>
      <w:pPr>
        <w:pStyle w:val="BodyText"/>
      </w:pPr>
      <w:r>
        <w:t xml:space="preserve">Atatürk Bulvarı No. 88, Kadıköy</w:t>
      </w:r>
    </w:p>
    <w:p>
      <w:pPr>
        <w:pStyle w:val="BodyText"/>
      </w:pPr>
      <w:r>
        <w:t xml:space="preserve">34710 Istanbul, Turkey</w:t>
      </w:r>
    </w:p>
    <w:p>
      <w:pPr>
        <w:pStyle w:val="BodyText"/>
      </w:pPr>
      <w:r>
        <w:t xml:space="preserve">Tax ID: 9876543210</w:t>
      </w:r>
    </w:p>
    <w:p>
      <w:pPr>
        <w:pStyle w:val="BodyText"/>
      </w:pPr>
      <w:r>
        <w:t xml:space="preserve">Contact: Mr. Ahmet Yılmaz</w:t>
      </w:r>
    </w:p>
    <w:p>
      <w:pPr>
        <w:pStyle w:val="BodyText"/>
      </w:pPr>
      <w:r>
        <w:t xml:space="preserve">Phone: +90 532 771 2233</w:t>
      </w:r>
    </w:p>
    <w:bookmarkEnd w:id="22"/>
    <w:bookmarkStart w:id="23" w:name="service-details"/>
    <w:p>
      <w:pPr>
        <w:pStyle w:val="Heading3"/>
      </w:pPr>
      <w:r>
        <w:t xml:space="preserve">Service Details</w:t>
      </w:r>
    </w:p>
    <w:p>
      <w:pPr>
        <w:pStyle w:val="FirstParagraph"/>
      </w:pPr>
      <w:r>
        <w:rPr>
          <w:bCs/>
          <w:b/>
        </w:rPr>
        <w:t xml:space="preserve">Plumber:</w:t>
      </w:r>
      <w:r>
        <w:t xml:space="preserve"> </w:t>
      </w:r>
      <w:r>
        <w:t xml:space="preserve">Mehmet Kaya, Licensed Plumber</w:t>
      </w:r>
    </w:p>
    <w:p>
      <w:pPr>
        <w:pStyle w:val="BodyText"/>
      </w:pPr>
      <w:r>
        <w:rPr>
          <w:bCs/>
          <w:b/>
        </w:rPr>
        <w:t xml:space="preserve">License No:</w:t>
      </w:r>
      <w:r>
        <w:t xml:space="preserve"> </w:t>
      </w:r>
      <w:r>
        <w:t xml:space="preserve">TR-PLB-2019-4472</w:t>
      </w:r>
    </w:p>
    <w:p>
      <w:pPr>
        <w:pStyle w:val="BodyText"/>
      </w:pPr>
      <w:r>
        <w:rPr>
          <w:bCs/>
          <w:b/>
        </w:rPr>
        <w:t xml:space="preserve">Job Location:</w:t>
      </w:r>
      <w:r>
        <w:t xml:space="preserve"> </w:t>
      </w:r>
      <w:r>
        <w:t xml:space="preserve">Kadıköy, Istanbul, Turkey</w:t>
      </w:r>
    </w:p>
    <w:p>
      <w:pPr>
        <w:pStyle w:val="BodyText"/>
      </w:pPr>
      <w:r>
        <w:rPr>
          <w:bCs/>
          <w:b/>
        </w:rPr>
        <w:t xml:space="preserve">Work Period:</w:t>
      </w:r>
      <w:r>
        <w:t xml:space="preserve"> </w:t>
      </w:r>
      <w:r>
        <w:t xml:space="preserve">10 June 2025 – 13 June 2025</w:t>
      </w:r>
    </w:p>
    <w:p>
      <w:pPr>
        <w:pStyle w:val="BodyText"/>
      </w:pPr>
      <w:r>
        <w:rPr>
          <w:bCs/>
          <w:b/>
        </w:rPr>
        <w:t xml:space="preserve">Reference:</w:t>
      </w:r>
      <w:r>
        <w:t xml:space="preserve"> </w:t>
      </w:r>
      <w:r>
        <w:t xml:space="preserve">Work Order #WO-2025-3312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Emergency water pipe burst repair – Ground floor residential unit. The plumber diagnosed a 15mm copper pipe rupture beneath the kitchen sink and performed full replacement with PEX piping, including pressure testing and leak verification.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Complete bathroom plumbing overhaul – 3rd floor apartment. The plumber removed all existing corroded galvanized steel pipes, installed new PPR piping network, replaced 4 ceramic faucets, 2 toilet cisterns, and 1 shower mixer valve. All joints sealed and tested at 6 bar.</w:t>
            </w:r>
          </w:p>
        </w:tc>
        <w:tc>
          <w:tcPr/>
          <w:p>
            <w:pPr>
              <w:pStyle w:val="Compact"/>
              <w:jc w:val="left"/>
            </w:pPr>
            <w:r>
              <w:t xml:space="preserve">10–11 Jun 2025</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Water heater (gazlı şofben) installation and gas line connection – 5th floor. The plumber installed a 12L natural gas water heater, connected to the existing gas manifold, performed combustion analysis, and certified the installation per Istanbul Metropolitan Municipality regulations.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Drainage system unclogging and camera inspection – Building main sewer line. The plumber deployed a 200m CCTV inspection camera, identified a 30cm root intrusion at the 40m mark, performed hydro-jetting at 4000 PSI, and cleared all blockages. Inspection report attached.</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Supply of materials – PEX pipes (25m), PPR fittings (48 pcs), ceramic faucets (4 units), toilet cisterns (2 units), shower mixer (1 unit), 12L gas water heater (1 unit), PTFE tape, pipe clamps, and misc. hardware. All materials sourced from approved Istanbul distributors.</w:t>
            </w:r>
          </w:p>
        </w:tc>
        <w:tc>
          <w:tcPr/>
          <w:p>
            <w:pPr>
              <w:pStyle w:val="Compact"/>
              <w:jc w:val="left"/>
            </w:pPr>
            <w:r>
              <w:t xml:space="preserve">10–13 Jun 2025</w:t>
            </w:r>
          </w:p>
        </w:tc>
        <w:tc>
          <w:tcPr/>
          <w:p>
            <w:pPr>
              <w:pStyle w:val="Compact"/>
              <w:jc w:val="left"/>
            </w:pPr>
            <w:r>
              <w:t xml:space="preserve">1</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6</w:t>
            </w:r>
          </w:p>
        </w:tc>
        <w:tc>
          <w:tcPr/>
          <w:p>
            <w:pPr>
              <w:pStyle w:val="Compact"/>
              <w:jc w:val="left"/>
            </w:pPr>
            <w:r>
              <w:t xml:space="preserve">Post-installation inspection and warranty certification. The plumber conducted a final walkthrough with the building manager, verified all connections, confirmed zero leaks, and issued a 24-month workmanship warranty certificate valid throughout Turkey Istanbul and surrounding provinces.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50,100.00 TRY</w:t>
      </w:r>
    </w:p>
    <w:p>
      <w:pPr>
        <w:pStyle w:val="BodyText"/>
      </w:pPr>
      <w:r>
        <w:t xml:space="preserve">VAT (KDV) – 20%:</w:t>
      </w:r>
      <w:r>
        <w:t xml:space="preserve"> </w:t>
      </w:r>
      <w:r>
        <w:t xml:space="preserve">10,020.00 TRY</w:t>
      </w:r>
    </w:p>
    <w:p>
      <w:pPr>
        <w:pStyle w:val="BodyText"/>
      </w:pPr>
      <w:r>
        <w:t xml:space="preserve">Discount (Loyalty – 5%):</w:t>
      </w:r>
      <w:r>
        <w:t xml:space="preserve"> </w:t>
      </w:r>
      <w:r>
        <w:t xml:space="preserve">-2,505.00 TRY</w:t>
      </w:r>
    </w:p>
    <w:p>
      <w:pPr>
        <w:pStyle w:val="BodyText"/>
      </w:pPr>
      <w:r>
        <w:t xml:space="preserve">TOTAL DUE:</w:t>
      </w:r>
      <w:r>
        <w:t xml:space="preserve"> </w:t>
      </w:r>
      <w:r>
        <w:t xml:space="preserve">57,615.00 TRY</w:t>
      </w:r>
    </w:p>
    <w:bookmarkStart w:id="24" w:name="payment-terms-instructions"/>
    <w:p>
      <w:pPr>
        <w:pStyle w:val="Heading3"/>
      </w:pPr>
      <w:r>
        <w:t xml:space="preserve">Payment Terms &amp; Instructions</w:t>
      </w:r>
    </w:p>
    <w:p>
      <w:pPr>
        <w:pStyle w:val="FirstParagraph"/>
      </w:pPr>
      <w:r>
        <w:t xml:space="preserve">This Invoice is payable within 14 calendar days from the issue date (28 June 2025). Payment may be made via bank transfer to the account below, or by check payable to "Boğaz Plumbing &amp; Heating Services" at our Istanbul, Turkey office.</w:t>
      </w:r>
    </w:p>
    <w:p>
      <w:pPr>
        <w:pStyle w:val="BodyText"/>
      </w:pPr>
      <w:r>
        <w:rPr>
          <w:bCs/>
          <w:b/>
        </w:rPr>
        <w:t xml:space="preserve">Bank:</w:t>
      </w:r>
      <w:r>
        <w:t xml:space="preserve"> </w:t>
      </w:r>
      <w:r>
        <w:t xml:space="preserve">Ziraat Bankası A.Ş. – Beyoğlu Branch, Istanbul, Turkey</w:t>
      </w:r>
    </w:p>
    <w:p>
      <w:pPr>
        <w:pStyle w:val="BodyText"/>
      </w:pPr>
      <w:r>
        <w:rPr>
          <w:bCs/>
          <w:b/>
        </w:rPr>
        <w:t xml:space="preserve">Account Name:</w:t>
      </w:r>
      <w:r>
        <w:t xml:space="preserve"> </w:t>
      </w:r>
      <w:r>
        <w:t xml:space="preserve">Boğaz Plumbing &amp; Heating Services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TRZBTR2A</w:t>
      </w:r>
    </w:p>
    <w:p>
      <w:pPr>
        <w:pStyle w:val="BodyText"/>
      </w:pPr>
      <w:r>
        <w:t xml:space="preserve">Please reference Invoice No. BPS-2025-00847 in your payment remittance. Late payments are subject to a 1.5% monthly interest charge as per Turkish Commercial Code (Türk Ticaret Kanunu) Article 30.</w:t>
      </w:r>
    </w:p>
    <w:bookmarkEnd w:id="24"/>
    <w:bookmarkStart w:id="25" w:name="important-notes-warranty-information"/>
    <w:p>
      <w:pPr>
        <w:pStyle w:val="Heading3"/>
      </w:pPr>
      <w:r>
        <w:t xml:space="preserve">Important Notes &amp; Warranty Information</w:t>
      </w:r>
    </w:p>
    <w:p>
      <w:pPr>
        <w:pStyle w:val="FirstParagraph"/>
      </w:pPr>
      <w:r>
        <w:t xml:space="preserve">1. This Invoice constitutes the final and binding financial record for all plumbing services rendered by our licensed plumber, Mehmet Kaya, at the specified property in Kadıköy, Istanbul, Turkey between 10 and 13 June 2025.</w:t>
      </w:r>
    </w:p>
    <w:p>
      <w:pPr>
        <w:pStyle w:val="BodyText"/>
      </w:pPr>
      <w:r>
        <w:t xml:space="preserve">2. All work performed complies with the Turkish Building Law (İmar Kanunu), Istanbul Metropolitan Municipality (İBB) plumbing regulations, and the relevant TSE (Turkish Standards Institution) codes for sanitary installations.</w:t>
      </w:r>
    </w:p>
    <w:p>
      <w:pPr>
        <w:pStyle w:val="BodyText"/>
      </w:pPr>
      <w:r>
        <w:t xml:space="preserve">3. The 24-month workmanship warranty covers all labor performed by the plumber. Material warranties are governed by the respective manufacturer terms and are transferable to the client.</w:t>
      </w:r>
    </w:p>
    <w:p>
      <w:pPr>
        <w:pStyle w:val="BodyText"/>
      </w:pPr>
      <w:r>
        <w:t xml:space="preserve">4. The gas water heater installation has been certified and registered with the Istanbul Gas Distribution Company (İGDAŞ). The client is responsible for annual gas safety inspections as mandated by Turkish law.</w:t>
      </w:r>
    </w:p>
    <w:p>
      <w:pPr>
        <w:pStyle w:val="BodyText"/>
      </w:pPr>
      <w:r>
        <w:t xml:space="preserve">5. This Invoice is valid for 90 days from the issue date. After this period, the plumber reserves the right to re-quote material costs due to market fluctuations in Turkey Istanbul.</w:t>
      </w:r>
    </w:p>
    <w:p>
      <w:pPr>
        <w:pStyle w:val="BodyText"/>
      </w:pPr>
      <w:r>
        <w:t xml:space="preserve">6. For any disputes regarding this Invoice, the competent courts and arbitration centers of Istanbul, Turkey shall have exclusive jurisdiction.</w:t>
      </w:r>
    </w:p>
    <w:bookmarkEnd w:id="25"/>
    <w:p>
      <w:pPr>
        <w:pStyle w:val="BodyText"/>
      </w:pPr>
      <w:r>
        <w:t xml:space="preserve">Authorized Signature &amp; Company Stamp</w:t>
      </w:r>
    </w:p>
    <w:p>
      <w:pPr>
        <w:pStyle w:val="BodyText"/>
      </w:pPr>
      <w:r>
        <w:t xml:space="preserve">Boğaz Plumbing &amp; Heating Services – Istanbul, Turkey</w:t>
      </w:r>
    </w:p>
    <w:p>
      <w:pPr>
        <w:pStyle w:val="BodyText"/>
      </w:pPr>
      <w:r>
        <w:t xml:space="preserve">Mehmet Kaya – Licensed Plumber &amp; Company Director</w:t>
      </w:r>
    </w:p>
    <w:p>
      <w:pPr>
        <w:pStyle w:val="BodyText"/>
      </w:pPr>
      <w:r>
        <w:t xml:space="preserve">Boğaz Plumbing &amp; Heating Services Ltd. | İstiklal Caddesi No. 245, Beyoğlu, 34430 Istanbul, Turkey</w:t>
      </w:r>
    </w:p>
    <w:p>
      <w:pPr>
        <w:pStyle w:val="BodyText"/>
      </w:pPr>
      <w:r>
        <w:t xml:space="preserve">Tax ID: 1234567890 | Commercial Registry: Istanbul Ticaret Sicil No. 2019/44721</w:t>
      </w:r>
    </w:p>
    <w:p>
      <w:pPr>
        <w:pStyle w:val="BodyText"/>
      </w:pPr>
      <w:r>
        <w:t xml:space="preserve">This Invoice was generated electronically and is valid without a physical stamp per Turkish Electronic Commerce Law (5809).</w:t>
      </w:r>
    </w:p>
    <w:p>
      <w:pPr>
        <w:pStyle w:val="BodyText"/>
      </w:pPr>
      <w:r>
        <w:t xml:space="preserve">Thank you for choosing our professional plumber services in Turkey Istanbul. We are committed to excellence in every plumbing installation and repair.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Turkey Istanbul</dc:title>
  <dc:creator/>
  <dc:language>en</dc:language>
  <cp:keywords/>
  <dcterms:created xsi:type="dcterms:W3CDTF">2026-10-10T01:54:45Z</dcterms:created>
  <dcterms:modified xsi:type="dcterms:W3CDTF">2026-10-10T01:54:45Z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