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bayou-city-plumbing-services"/>
    <w:p>
      <w:pPr>
        <w:pStyle w:val="Heading1"/>
      </w:pPr>
      <w:r>
        <w:t xml:space="preserve">Bayou City Plumbing Services</w:t>
      </w:r>
    </w:p>
    <w:p>
      <w:pPr>
        <w:pStyle w:val="FirstParagraph"/>
      </w:pPr>
      <w:r>
        <w:t xml:space="preserve">Licensed Plumber &amp; Master Plumber Contractor</w:t>
      </w:r>
    </w:p>
    <w:p>
      <w:pPr>
        <w:pStyle w:val="BodyText"/>
      </w:pPr>
      <w:r>
        <w:t xml:space="preserve">4821 Westheimer Road, Suite 210</w:t>
      </w:r>
    </w:p>
    <w:p>
      <w:pPr>
        <w:pStyle w:val="BodyText"/>
      </w:pPr>
      <w:r>
        <w:t xml:space="preserve">United States Houston, TX 77056</w:t>
      </w:r>
    </w:p>
    <w:p>
      <w:pPr>
        <w:pStyle w:val="BodyText"/>
      </w:pPr>
      <w:r>
        <w:t xml:space="preserve">Tel: (713) 555-0147 | Email: billing@bayoucityplumbing.com</w:t>
      </w:r>
    </w:p>
    <w:p>
      <w:pPr>
        <w:pStyle w:val="BodyText"/>
      </w:pPr>
      <w:r>
        <w:t xml:space="preserve">Texas TDLR License No. M-148293 | TX Sales Tax No. 31-0847265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Date:</w:t>
      </w:r>
      <w:r>
        <w:t xml:space="preserve"> </w:t>
      </w:r>
      <w:r>
        <w:t xml:space="preserve">June 10, 2025</w:t>
      </w:r>
    </w:p>
    <w:p>
      <w:pPr>
        <w:pStyle w:val="BodyText"/>
      </w:pPr>
      <w:r>
        <w:rPr>
          <w:bCs/>
          <w:b/>
        </w:rPr>
        <w:t xml:space="preserve">Location:</w:t>
      </w:r>
      <w:r>
        <w:t xml:space="preserve"> </w:t>
      </w:r>
      <w:r>
        <w:t xml:space="preserve">United States Houston</w:t>
      </w:r>
    </w:p>
    <w:bookmarkEnd w:id="21"/>
    <w:bookmarkStart w:id="22" w:name="plumber-service-provider"/>
    <w:p>
      <w:pPr>
        <w:pStyle w:val="Heading3"/>
      </w:pPr>
      <w:r>
        <w:t xml:space="preserve">Plumber / Service Provider</w:t>
      </w:r>
    </w:p>
    <w:p>
      <w:pPr>
        <w:pStyle w:val="FirstParagraph"/>
      </w:pPr>
      <w:r>
        <w:rPr>
          <w:bCs/>
          <w:b/>
        </w:rPr>
        <w:t xml:space="preserve">Bayou City Plumbing Services</w:t>
      </w:r>
    </w:p>
    <w:p>
      <w:pPr>
        <w:pStyle w:val="BodyText"/>
      </w:pPr>
      <w:r>
        <w:t xml:space="preserve">4821 Westheimer Road, Suite 210</w:t>
      </w:r>
    </w:p>
    <w:p>
      <w:pPr>
        <w:pStyle w:val="BodyText"/>
      </w:pPr>
      <w:r>
        <w:t xml:space="preserve">United States Houston, TX 77056</w:t>
      </w:r>
    </w:p>
    <w:p>
      <w:pPr>
        <w:pStyle w:val="BodyText"/>
      </w:pPr>
      <w:r>
        <w:t xml:space="preserve">Contact: Robert J. Callahan, Master Plumber</w:t>
      </w:r>
    </w:p>
    <w:p>
      <w:pPr>
        <w:pStyle w:val="BodyText"/>
      </w:pPr>
      <w:r>
        <w:t xml:space="preserve">Phone: (713) 555-0147</w:t>
      </w:r>
    </w:p>
    <w:bookmarkEnd w:id="22"/>
    <w:bookmarkStart w:id="23" w:name="bill-to-client"/>
    <w:p>
      <w:pPr>
        <w:pStyle w:val="Heading3"/>
      </w:pPr>
      <w:r>
        <w:t xml:space="preserve">Bill To / Client</w:t>
      </w:r>
    </w:p>
    <w:p>
      <w:pPr>
        <w:pStyle w:val="FirstParagraph"/>
      </w:pPr>
      <w:r>
        <w:rPr>
          <w:bCs/>
          <w:b/>
        </w:rPr>
        <w:t xml:space="preserve">Ms. Angela M. Torres</w:t>
      </w:r>
    </w:p>
    <w:p>
      <w:pPr>
        <w:pStyle w:val="BodyText"/>
      </w:pPr>
      <w:r>
        <w:t xml:space="preserve">2917 Briarwood Lane</w:t>
      </w:r>
    </w:p>
    <w:p>
      <w:pPr>
        <w:pStyle w:val="BodyText"/>
      </w:pPr>
      <w:r>
        <w:t xml:space="preserve">United States Houston, TX 77098</w:t>
      </w:r>
    </w:p>
    <w:p>
      <w:pPr>
        <w:pStyle w:val="BodyText"/>
      </w:pPr>
      <w:r>
        <w:t xml:space="preserve">Phone: (832) 555-0392</w:t>
      </w:r>
    </w:p>
    <w:p>
      <w:pPr>
        <w:pStyle w:val="BodyText"/>
      </w:pPr>
      <w:r>
        <w:t xml:space="preserve">Email: a.torres@email.com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Emergency Plumber dispatch and on-site diagnostic assessment of main water supply line failure at residential property in the Briarwood neighborhood, United States Houston. Includes pressure testing, camera inspection of underground piping, and written diagnostic report.</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Replacement of 100-foot section of 1-inch copper main water supply line. Includes excavation, removal of corroded copper piping, installation of new Type L copper pipe with proper soldered joints, backfill, and site restoration. Performed by licensed Plumber crew of two technicians.</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3</w:t>
            </w:r>
          </w:p>
        </w:tc>
        <w:tc>
          <w:tcPr/>
          <w:p>
            <w:pPr>
              <w:pStyle w:val="Compact"/>
              <w:jc w:val="left"/>
            </w:pPr>
            <w:r>
              <w:t xml:space="preserve">Installation of new 3/4-inch PEX branch lines to kitchen sink, bathroom vanity, and water heater connection. Includes all fittings, shutoff valves, and pressure testing to 80 PSI for a minimum of 30 minutes to ensure leak-free installation per United States Houston municipal plumbing code.</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4</w:t>
            </w:r>
          </w:p>
        </w:tc>
        <w:tc>
          <w:tcPr/>
          <w:p>
            <w:pPr>
              <w:pStyle w:val="Compact"/>
              <w:jc w:val="left"/>
            </w:pPr>
            <w:r>
              <w:t xml:space="preserve">Replacement of existing 50-gallon gas water heater with a new 50-gallon high-efficiency (0.82 UEF) tank water heater. Includes removal and disposal of old unit, installation of new unit with T&amp;R valve, expansion tank, and gas line connection. Performed by certified Plumber technician.</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5</w:t>
            </w:r>
          </w:p>
        </w:tc>
        <w:tc>
          <w:tcPr/>
          <w:p>
            <w:pPr>
              <w:pStyle w:val="Compact"/>
              <w:jc w:val="left"/>
            </w:pPr>
            <w:r>
              <w:t xml:space="preserve">Supply and installation of new 1.5 GPM low-flow kitchen faucet and 1.2 GPM bathroom faucet to comply with United States Houston water conservation ordinance. Includes all necessary mounting hardware, supply lines, and sealant.</w:t>
            </w:r>
          </w:p>
        </w:tc>
        <w:tc>
          <w:tcPr/>
          <w:p>
            <w:pPr>
              <w:pStyle w:val="Compact"/>
              <w:jc w:val="left"/>
            </w:pPr>
            <w:r>
              <w:t xml:space="preserve">06/10/2025</w:t>
            </w:r>
          </w:p>
        </w:tc>
        <w:tc>
          <w:tcPr/>
          <w:p>
            <w:pPr>
              <w:pStyle w:val="Compact"/>
              <w:jc w:val="left"/>
            </w:pPr>
            <w:r>
              <w:t xml:space="preserve">2</w:t>
            </w:r>
          </w:p>
        </w:tc>
        <w:tc>
          <w:tcPr/>
          <w:p>
            <w:pPr>
              <w:pStyle w:val="Compact"/>
              <w:jc w:val="left"/>
            </w:pPr>
            <w:r>
              <w:t xml:space="preserve">$225.00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Permit fees and inspection coordination with the City of Houston Department of Public Works and Health for plumbing work. The Plumber contractor has filed all required permits and scheduled the final inspection for June 13, 2025.</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7</w:t>
            </w:r>
          </w:p>
        </w:tc>
        <w:tc>
          <w:tcPr/>
          <w:p>
            <w:pPr>
              <w:pStyle w:val="Compact"/>
              <w:jc w:val="left"/>
            </w:pPr>
            <w:r>
              <w:t xml:space="preserve">Post-installation cleanup, debris removal, and final walkthrough with the homeowner. The Plumber team has restored all landscaping areas disturbed during excavation and provided the client with a written warranty document and maintenance schedule.</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bl>
    <w:p>
      <w:pPr>
        <w:pStyle w:val="BodyText"/>
      </w:pPr>
      <w:r>
        <w:t xml:space="preserve">Subtotal:</w:t>
      </w:r>
      <w:r>
        <w:t xml:space="preserve">$5,540.00</w:t>
      </w:r>
    </w:p>
    <w:p>
      <w:pPr>
        <w:pStyle w:val="BodyText"/>
      </w:pPr>
      <w:r>
        <w:t xml:space="preserve">Texas Sales Tax (8.25%):</w:t>
      </w:r>
      <w:r>
        <w:t xml:space="preserve">$457.05</w:t>
      </w:r>
    </w:p>
    <w:p>
      <w:pPr>
        <w:pStyle w:val="BodyText"/>
      </w:pPr>
      <w:r>
        <w:t xml:space="preserve">City of Houston Municipal Tax (0.50%):</w:t>
      </w:r>
      <w:r>
        <w:t xml:space="preserve">$27.70</w:t>
      </w:r>
    </w:p>
    <w:p>
      <w:pPr>
        <w:pStyle w:val="BodyText"/>
      </w:pPr>
      <w:r>
        <w:t xml:space="preserve">Early Payment Discount (5% if paid within 10 days):</w:t>
      </w:r>
      <w:r>
        <w:t xml:space="preserve">-$277.00</w:t>
      </w:r>
    </w:p>
    <w:p>
      <w:pPr>
        <w:pStyle w:val="BodyText"/>
      </w:pPr>
      <w:r>
        <w:t xml:space="preserve">Grand Total Due:</w:t>
      </w:r>
      <w:r>
        <w:t xml:space="preserve">$5,747.75</w:t>
      </w:r>
    </w:p>
    <w:bookmarkStart w:id="24" w:name="payment-terms-instructions"/>
    <w:p>
      <w:pPr>
        <w:pStyle w:val="Heading3"/>
      </w:pPr>
      <w:r>
        <w:t xml:space="preserve">Payment Terms &amp; Instructions</w:t>
      </w:r>
    </w:p>
    <w:p>
      <w:pPr>
        <w:pStyle w:val="FirstParagraph"/>
      </w:pPr>
      <w:r>
        <w:t xml:space="preserve">This Invoice is payable within thirty (30) days of the issue date. A 5% early payment discount applies if the full amount is remitted within ten (10) business days of receipt of this Invoice.</w:t>
      </w:r>
    </w:p>
    <w:p>
      <w:pPr>
        <w:pStyle w:val="BodyText"/>
      </w:pPr>
      <w:r>
        <w:rPr>
          <w:bCs/>
          <w:b/>
        </w:rPr>
        <w:t xml:space="preserve">Accepted Payment Methods:</w:t>
      </w:r>
      <w:r>
        <w:t xml:space="preserve"> </w:t>
      </w:r>
      <w:r>
        <w:t xml:space="preserve">Check, ACH bank transfer, credit card (Visa, MasterCard, American Express), or cash. A 3% convenience fee applies to credit card payments.</w:t>
      </w:r>
    </w:p>
    <w:p>
      <w:pPr>
        <w:pStyle w:val="BodyText"/>
      </w:pPr>
      <w:r>
        <w:rPr>
          <w:bCs/>
          <w:b/>
        </w:rPr>
        <w:t xml:space="preserve">Bank Transfer Details:</w:t>
      </w:r>
      <w:r>
        <w:t xml:space="preserve"> </w:t>
      </w:r>
      <w:r>
        <w:t xml:space="preserve">First National Bank of Houston | Account Name: Bayou City Plumbing Services | Routing: 121000248 | Account: 4472-8819-003</w:t>
      </w:r>
    </w:p>
    <w:p>
      <w:pPr>
        <w:pStyle w:val="BodyText"/>
      </w:pPr>
      <w:r>
        <w:rPr>
          <w:bCs/>
          <w:b/>
        </w:rPr>
        <w:t xml:space="preserve">Check Payable To:</w:t>
      </w:r>
      <w:r>
        <w:t xml:space="preserve"> </w:t>
      </w:r>
      <w:r>
        <w:t xml:space="preserve">Bayou City Plumbing Services, LLC</w:t>
      </w:r>
    </w:p>
    <w:p>
      <w:pPr>
        <w:pStyle w:val="BodyText"/>
      </w:pPr>
      <w:r>
        <w:t xml:space="preserve">Please reference Invoice Number INV-2025-04872 on all payments to ensure proper accounting.</w:t>
      </w:r>
    </w:p>
    <w:bookmarkEnd w:id="24"/>
    <w:bookmarkStart w:id="25" w:name="important-notes-warranty-information"/>
    <w:p>
      <w:pPr>
        <w:pStyle w:val="Heading3"/>
      </w:pPr>
      <w:r>
        <w:t xml:space="preserve">Important Notes &amp; Warranty Information</w:t>
      </w:r>
    </w:p>
    <w:p>
      <w:pPr>
        <w:pStyle w:val="FirstParagraph"/>
      </w:pPr>
      <w:r>
        <w:t xml:space="preserve">All plumbing work performed by this Plumber contractor is backed by a two-year (24-month) workmanship warranty from the date of final inspection. This warranty covers leaks, joint failures, and installation defects attributable to workmanship. It does not cover damage caused by freezing, natural disasters, or unauthorized modifications to the plumbing system.</w:t>
      </w:r>
    </w:p>
    <w:p>
      <w:pPr>
        <w:pStyle w:val="BodyText"/>
      </w:pPr>
      <w:r>
        <w:t xml:space="preserve">All materials installed, including the water heater, faucets, and piping, carry their respective manufacturer warranties (typically 5 to 12 years). Copies of manufacturer warranty documentation have been provided to the client.</w:t>
      </w:r>
    </w:p>
    <w:p>
      <w:pPr>
        <w:pStyle w:val="BodyText"/>
      </w:pPr>
      <w:r>
        <w:t xml:space="preserve">This work was performed in full compliance with the United States Houston plumbing code, Texas State Board of Plumbing Examiners regulations, and all applicable federal and local building codes. The final inspection was passed on June 13, 2025, and a Certificate of Compliance has been issued by the City of Houston.</w:t>
      </w:r>
    </w:p>
    <w:p>
      <w:pPr>
        <w:pStyle w:val="BodyText"/>
      </w:pPr>
      <w:r>
        <w:t xml:space="preserve">Overdue balances on this Invoice will accrue a late fee of 1.5% per month. After 60 days past due, the account may be referred to a collections agency. The Plumber reserves the right to suspend any ongoing service agreements until all outstanding balances are settled in full.</w:t>
      </w:r>
    </w:p>
    <w:bookmarkEnd w:id="25"/>
    <w:p>
      <w:pPr>
        <w:pStyle w:val="BodyText"/>
      </w:pPr>
      <w:r>
        <w:t xml:space="preserve">Plumber / Contractor Signature &amp; Date</w:t>
      </w:r>
    </w:p>
    <w:p>
      <w:pPr>
        <w:pStyle w:val="BodyText"/>
      </w:pPr>
      <w:r>
        <w:t xml:space="preserve">Client Acknowledgment &amp; Date</w:t>
      </w:r>
    </w:p>
    <w:p>
      <w:pPr>
        <w:pStyle w:val="BodyText"/>
      </w:pPr>
      <w:r>
        <w:t xml:space="preserve">Bayou City Plumbing Services, LLC | A licensed and insured Plumber serving the United States Houston metropolitan area since 2003.</w:t>
      </w:r>
    </w:p>
    <w:p>
      <w:pPr>
        <w:pStyle w:val="BodyText"/>
      </w:pPr>
      <w:r>
        <w:t xml:space="preserve">Texas TDLR Master Plumber License M-148293 | General Liability Insurance: $2,000,000 per occurrence | Workers' Compensation: Active</w:t>
      </w:r>
    </w:p>
    <w:p>
      <w:pPr>
        <w:pStyle w:val="BodyText"/>
      </w:pPr>
      <w:r>
        <w:t xml:space="preserve">This Invoice was generated electronically and is valid without a physical signature. For questions regarding this Invoice, please contact our billing department at (713) 555-0147 or billing@bayoucityplumbing.com.</w:t>
      </w:r>
    </w:p>
    <w:p>
      <w:pPr>
        <w:pStyle w:val="BodyText"/>
      </w:pPr>
      <w:r>
        <w:t xml:space="preserve">© 2025 Bayou City Plumbing Services, LLC. All rights reserved. United States Houston, Texas.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United States Houston</dc:title>
  <dc:creator/>
  <dc:language>en</dc:language>
  <cp:keywords/>
  <dcterms:created xsi:type="dcterms:W3CDTF">2026-10-10T01:22:48Z</dcterms:created>
  <dcterms:modified xsi:type="dcterms:W3CDTF">2026-10-10T01:22:48Z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