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Plumber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  <w:r>
        <w:t xml:space="preserve"> </w:t>
      </w:r>
      <w:r>
        <w:t xml:space="preserve">Miami</w:t>
      </w:r>
    </w:p>
    <w:bookmarkStart w:id="20" w:name="miami-aquaflow-plumbing-services"/>
    <w:p>
      <w:pPr>
        <w:pStyle w:val="Heading1"/>
      </w:pPr>
      <w:r>
        <w:t xml:space="preserve">Miami AquaFlow Plumbing Services</w:t>
      </w:r>
    </w:p>
    <w:p>
      <w:pPr>
        <w:pStyle w:val="FirstParagraph"/>
      </w:pPr>
      <w:r>
        <w:t xml:space="preserve">Licensed Plumber &amp; Master Service Provider</w:t>
      </w:r>
    </w:p>
    <w:p>
      <w:pPr>
        <w:pStyle w:val="BodyText"/>
      </w:pPr>
      <w:r>
        <w:t xml:space="preserve">1420 Brickell Avenue, Suite 310</w:t>
      </w:r>
    </w:p>
    <w:p>
      <w:pPr>
        <w:pStyle w:val="BodyText"/>
      </w:pPr>
      <w:r>
        <w:t xml:space="preserve">United States Miami, FL 33131</w:t>
      </w:r>
    </w:p>
    <w:p>
      <w:pPr>
        <w:pStyle w:val="BodyText"/>
      </w:pPr>
      <w:r>
        <w:t xml:space="preserve">Phone: (305) 555-0187 | Email: billing@miamiaquaflow.com</w:t>
      </w:r>
    </w:p>
    <w:p>
      <w:pPr>
        <w:pStyle w:val="BodyText"/>
      </w:pPr>
      <w:r>
        <w:t xml:space="preserve">FL License No. CPC-1284736 | C-36 Plumbing Contractor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t xml:space="preserve">Invoice Number: MAQ-2025-04872</w:t>
      </w:r>
    </w:p>
    <w:p>
      <w:pPr>
        <w:pStyle w:val="BodyText"/>
      </w:pPr>
      <w:r>
        <w:t xml:space="preserve">Invoice Date: June 12, 2025</w:t>
      </w:r>
    </w:p>
    <w:p>
      <w:pPr>
        <w:pStyle w:val="BodyText"/>
      </w:pPr>
      <w:r>
        <w:t xml:space="preserve">Due Date: July 12, 2025</w:t>
      </w:r>
    </w:p>
    <w:p>
      <w:pPr>
        <w:pStyle w:val="BodyText"/>
      </w:pPr>
      <w:r>
        <w:t xml:space="preserve">PENDING PAYMENT</w:t>
      </w:r>
    </w:p>
    <w:bookmarkEnd w:id="21"/>
    <w:bookmarkStart w:id="22" w:name="bill-to"/>
    <w:p>
      <w:pPr>
        <w:pStyle w:val="Heading3"/>
      </w:pPr>
      <w:r>
        <w:t xml:space="preserve">Bill To</w:t>
      </w:r>
    </w:p>
    <w:p>
      <w:pPr>
        <w:pStyle w:val="FirstParagraph"/>
      </w:pPr>
      <w:r>
        <w:rPr>
          <w:bCs/>
          <w:b/>
        </w:rPr>
        <w:t xml:space="preserve">Residential Client</w:t>
      </w:r>
    </w:p>
    <w:p>
      <w:pPr>
        <w:pStyle w:val="BodyText"/>
      </w:pPr>
      <w:r>
        <w:t xml:space="preserve">Mr. Jonathan R. Castellanos</w:t>
      </w:r>
    </w:p>
    <w:p>
      <w:pPr>
        <w:pStyle w:val="BodyText"/>
      </w:pPr>
      <w:r>
        <w:t xml:space="preserve">2847 Coral Way, Unit 12B</w:t>
      </w:r>
    </w:p>
    <w:p>
      <w:pPr>
        <w:pStyle w:val="BodyText"/>
      </w:pPr>
      <w:r>
        <w:t xml:space="preserve">United States Miami, FL 33145</w:t>
      </w:r>
    </w:p>
    <w:p>
      <w:pPr>
        <w:pStyle w:val="BodyText"/>
      </w:pPr>
      <w:r>
        <w:t xml:space="preserve">Phone: (305) 555-7742</w:t>
      </w:r>
    </w:p>
    <w:p>
      <w:pPr>
        <w:pStyle w:val="BodyText"/>
      </w:pPr>
      <w:r>
        <w:t xml:space="preserve">Email: j.castellanos@email.com</w:t>
      </w:r>
    </w:p>
    <w:bookmarkEnd w:id="22"/>
    <w:bookmarkStart w:id="23" w:name="service-details"/>
    <w:p>
      <w:pPr>
        <w:pStyle w:val="Heading3"/>
      </w:pPr>
      <w:r>
        <w:t xml:space="preserve">Service Details</w:t>
      </w:r>
    </w:p>
    <w:p>
      <w:pPr>
        <w:pStyle w:val="FirstParagraph"/>
      </w:pPr>
      <w:r>
        <w:rPr>
          <w:bCs/>
          <w:b/>
        </w:rPr>
        <w:t xml:space="preserve">Plumber Assigned:</w:t>
      </w:r>
      <w:r>
        <w:t xml:space="preserve"> </w:t>
      </w:r>
      <w:r>
        <w:t xml:space="preserve">Carlos M. Delgado, Master Plumber</w:t>
      </w:r>
    </w:p>
    <w:p>
      <w:pPr>
        <w:pStyle w:val="BodyText"/>
      </w:pPr>
      <w:r>
        <w:rPr>
          <w:bCs/>
          <w:b/>
        </w:rPr>
        <w:t xml:space="preserve">Service Date:</w:t>
      </w:r>
      <w:r>
        <w:t xml:space="preserve"> </w:t>
      </w:r>
      <w:r>
        <w:t xml:space="preserve">June 10, 2025</w:t>
      </w:r>
    </w:p>
    <w:p>
      <w:pPr>
        <w:pStyle w:val="BodyText"/>
      </w:pPr>
      <w:r>
        <w:rPr>
          <w:bCs/>
          <w:b/>
        </w:rPr>
        <w:t xml:space="preserve">Work Order:</w:t>
      </w:r>
      <w:r>
        <w:t xml:space="preserve"> </w:t>
      </w:r>
      <w:r>
        <w:t xml:space="preserve">WO-2025-3391</w:t>
      </w:r>
    </w:p>
    <w:p>
      <w:pPr>
        <w:pStyle w:val="BodyText"/>
      </w:pPr>
      <w:r>
        <w:rPr>
          <w:bCs/>
          <w:b/>
        </w:rPr>
        <w:t xml:space="preserve">Job Type:</w:t>
      </w:r>
      <w:r>
        <w:t xml:space="preserve"> </w:t>
      </w:r>
      <w:r>
        <w:t xml:space="preserve">Emergency Repipe &amp; Fixture Installation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United States Miami, FL 33145</w:t>
      </w:r>
    </w:p>
    <w:bookmarkEnd w:id="23"/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Plumber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Material / Parts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Emergency dispatch and on-site diagnostic assessment by licensed Plumber. Full inspection of corroded galvanized supply lines throughout the two-story residence in United States Miami.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$185.00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$185.00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Complete removal and replacement of 120 linear feet of corroded galvanized water supply piping with 3/4-inch PEX-A cross-linked polyethylene tubing. Includes all fittings, clamps, and manifold connections.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PEX-A 3/4" tubing, fittings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$4.75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$570.00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Installation of new 1.5 GPM low-flow kitchen faucet (Delta Trinsic series) and 1.2 GPM bathroom faucet (Moen Arbor series) at both floor levels. Includes supply line replacement and leak testing.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Delta Trinsic, Moen Arbor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$320.00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$640.00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Replacement of corroded 1.5-inch P-trap and drain assembly under kitchen sink. Installation of new stainless steel P-trap with flexible tailpiece and compression fittings.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SS P-trap kit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$145.00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$145.00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Installation of new 40-gallon gas water heater (Rheem Performance Plus 40G) to replace failed unit. Includes gas line connection, T&amp;P relief valve, drain pan, and full pressure testing per Florida plumbing code.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Rheem 40G gas heater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$1,250.00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$1,250.00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Clearing of main sewer line blockage using 3/4-inch auger cable and hydro-jetting service. 80 feet of line jetted at 4,000 PSI to restore full flow capacity. Post-service camera inspection included.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$485.00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$485.00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Permit acquisition and inspection coordination with the City of Miami-Dade Building Department. All required plumbing permits filed and approved for the repipe and water heater replacement work performed in United States Miami.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City of Miami permits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$110.00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$220.00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Final walkthrough, system pressure test (80 PSI for 30 minutes), and comprehensive workmanship guarantee documentation. Plumber provided written 5-year labor warranty and manufacturer warranty transfer for all installed components.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$95.00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$95.00</w:t>
            </w:r>
          </w:p>
        </w:tc>
      </w:tr>
    </w:tbl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Subtotal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$3,590.00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Florida State Sales Tax (7.0%)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$251.30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Miami-Dade County Surcharge (0.5%)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$17.95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Emergency Service Surcharge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$75.00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Discount (Loyalty Program – 5%)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-$179.50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GRAND TOTAL DUE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$3,854.75</w:t>
            </w:r>
          </w:p>
        </w:tc>
      </w:tr>
    </w:tbl>
    <w:bookmarkStart w:id="24" w:name="payment-terms-invoice-notes"/>
    <w:p>
      <w:pPr>
        <w:pStyle w:val="Heading3"/>
      </w:pPr>
      <w:r>
        <w:t xml:space="preserve">Payment Terms &amp; Invoice Notes</w:t>
      </w:r>
    </w:p>
    <w:p>
      <w:pPr>
        <w:pStyle w:val="FirstParagraph"/>
      </w:pPr>
      <w:r>
        <w:rPr>
          <w:bCs/>
          <w:b/>
        </w:rPr>
        <w:t xml:space="preserve">Payment Due:</w:t>
      </w:r>
      <w:r>
        <w:t xml:space="preserve"> </w:t>
      </w:r>
      <w:r>
        <w:t xml:space="preserve">This Invoice is payable within thirty (30) days of the Invoice date. Full payment of $3,854.75 is due no later than July 12, 2025. Late payments will incur a 1.5% monthly finance charge as permitted under Florida Statutes Chapter 559.</w:t>
      </w:r>
    </w:p>
    <w:p>
      <w:pPr>
        <w:pStyle w:val="BodyText"/>
      </w:pPr>
      <w:r>
        <w:rPr>
          <w:bCs/>
          <w:b/>
        </w:rPr>
        <w:t xml:space="preserve">Accepted Payment Methods:</w:t>
      </w:r>
      <w:r>
        <w:t xml:space="preserve"> </w:t>
      </w:r>
      <w:r>
        <w:t xml:space="preserve">Check, ACH bank transfer, Visa, Mastercard, American Express, or Zelle. For ACH transfers, please reference Invoice Number MAQ-2025-04872 in the memo line. Bank details available upon request.</w:t>
      </w:r>
    </w:p>
    <w:p>
      <w:pPr>
        <w:pStyle w:val="BodyText"/>
      </w:pPr>
      <w:r>
        <w:rPr>
          <w:bCs/>
          <w:b/>
        </w:rPr>
        <w:t xml:space="preserve">Warranty:</w:t>
      </w:r>
      <w:r>
        <w:t xml:space="preserve"> </w:t>
      </w:r>
      <w:r>
        <w:t xml:space="preserve">All Plumber labor work performed by Miami AquaFlow Plumbing Services carries a five-year workmanship warranty. Manufacturer warranties on the Rheem water heater (6 years) and Delta/Moen fixtures (limited lifetime) are transferred to the homeowner. Retain this Invoice as proof of purchase for all warranty claims.</w:t>
      </w:r>
    </w:p>
    <w:p>
      <w:pPr>
        <w:pStyle w:val="BodyText"/>
      </w:pPr>
      <w:r>
        <w:rPr>
          <w:bCs/>
          <w:b/>
        </w:rPr>
        <w:t xml:space="preserve">Compliance:</w:t>
      </w:r>
      <w:r>
        <w:t xml:space="preserve"> </w:t>
      </w:r>
      <w:r>
        <w:t xml:space="preserve">All plumbing work described in this Invoice was performed in full compliance with the Florida Building Code – Plumbing (FBCP), the International Plumbing Code (IPC) 2021 edition, and all applicable City of Miami-Dade municipal ordinances governing plumbing installations in United States Miami.</w:t>
      </w:r>
    </w:p>
    <w:p>
      <w:pPr>
        <w:pStyle w:val="BodyText"/>
      </w:pPr>
      <w:r>
        <w:rPr>
          <w:bCs/>
          <w:b/>
        </w:rPr>
        <w:t xml:space="preserve">Questions:</w:t>
      </w:r>
      <w:r>
        <w:t xml:space="preserve"> </w:t>
      </w:r>
      <w:r>
        <w:t xml:space="preserve">If you have any questions regarding this Invoice, the scope of Plumber services rendered, or the line-item charges, please contact our billing department at (305) 555-0187 or billing@miamiaquaflow.com. Our team is available Monday through Friday, 8:00 AM to 6:00 PM EST.</w:t>
      </w:r>
    </w:p>
    <w:p>
      <w:pPr>
        <w:pStyle w:val="BodyText"/>
      </w:pPr>
      <w:r>
        <w:rPr>
          <w:bCs/>
          <w:b/>
        </w:rPr>
        <w:t xml:space="preserve">Thank You:</w:t>
      </w:r>
      <w:r>
        <w:t xml:space="preserve"> </w:t>
      </w:r>
      <w:r>
        <w:t xml:space="preserve">Miami AquaFlow Plumbing Services appreciates your trust in our Plumber team. We are proud to serve the United States Miami community with safe, code-compliant, and reliable plumbing solutions. We look forward to being your go-to Plumber for all future residential and commercial plumbing needs in the Miami metropolitan area.</w:t>
      </w:r>
    </w:p>
    <w:bookmarkEnd w:id="24"/>
    <w:p>
      <w:pPr>
        <w:pStyle w:val="BodyText"/>
      </w:pPr>
      <w:r>
        <w:t xml:space="preserve">Miami AquaFlow Plumbing Services | Licensed Plumber Contractor | United States Miami, FL 33131</w:t>
      </w:r>
    </w:p>
    <w:p>
      <w:pPr>
        <w:pStyle w:val="BodyText"/>
      </w:pPr>
      <w:r>
        <w:t xml:space="preserve">FL License CPC-1284736 | C-36 | Fully Insured &amp; Bonded | This Invoice is valid for 90 days from the date of issue.</w:t>
      </w:r>
    </w:p>
    <w:p>
      <w:pPr>
        <w:pStyle w:val="BodyText"/>
      </w:pPr>
      <w:r>
        <w:t xml:space="preserve">Page 1 of 1 | Generated: June 12, 2025 | Invoice MAQ-2025-04872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Plumber Invoice - United States Miami</dc:title>
  <dc:creator/>
  <dc:language>en</dc:language>
  <cp:keywords/>
  <dcterms:created xsi:type="dcterms:W3CDTF">2026-10-10T09:17:48Z</dcterms:created>
  <dcterms:modified xsi:type="dcterms:W3CDTF">2026-10-10T09:17:48Z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