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Service</w:t>
      </w:r>
      <w:r>
        <w:t xml:space="preserve"> </w:t>
      </w:r>
      <w:r>
        <w:t xml:space="preserve">Invoice</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invoice"/>
    <w:p>
      <w:pPr>
        <w:pStyle w:val="Heading1"/>
      </w:pPr>
      <w:r>
        <w:t xml:space="preserve">INVOICE</w:t>
      </w:r>
    </w:p>
    <w:p>
      <w:pPr>
        <w:pStyle w:val="FirstParagraph"/>
      </w:pPr>
      <w:r>
        <w:t xml:space="preserve">Professional Plumber Services — United States San Francisco</w:t>
      </w:r>
    </w:p>
    <w:p>
      <w:pPr>
        <w:pStyle w:val="BodyText"/>
      </w:pPr>
      <w:r>
        <w:t xml:space="preserve">LICENSED &amp; INSURED PLUMBER • CA LIC #C-4829173</w:t>
      </w:r>
    </w:p>
    <w:bookmarkEnd w:id="20"/>
    <w:bookmarkStart w:id="21" w:name="plumber-service-provider"/>
    <w:p>
      <w:pPr>
        <w:pStyle w:val="Heading3"/>
      </w:pPr>
      <w:r>
        <w:t xml:space="preserve">Plumber Service Provider</w:t>
      </w:r>
    </w:p>
    <w:p>
      <w:pPr>
        <w:pStyle w:val="FirstParagraph"/>
      </w:pPr>
      <w:r>
        <w:rPr>
          <w:bCs/>
          <w:b/>
        </w:rPr>
        <w:t xml:space="preserve">Golden Gate Plumbing &amp; Drain Solutions</w:t>
      </w:r>
    </w:p>
    <w:p>
      <w:pPr>
        <w:pStyle w:val="BodyText"/>
      </w:pPr>
      <w:r>
        <w:t xml:space="preserve">1427 Market Street, Suite 310</w:t>
      </w:r>
    </w:p>
    <w:p>
      <w:pPr>
        <w:pStyle w:val="BodyText"/>
      </w:pPr>
      <w:r>
        <w:t xml:space="preserve">San Francisco, CA 94102</w:t>
      </w:r>
    </w:p>
    <w:p>
      <w:pPr>
        <w:pStyle w:val="BodyText"/>
      </w:pPr>
      <w:r>
        <w:t xml:space="preserve">United States</w:t>
      </w:r>
    </w:p>
    <w:p>
      <w:pPr>
        <w:pStyle w:val="BodyText"/>
      </w:pPr>
      <w:r>
        <w:t xml:space="preserve">Phone: (415) 555-0187</w:t>
      </w:r>
    </w:p>
    <w:p>
      <w:pPr>
        <w:pStyle w:val="BodyText"/>
      </w:pPr>
      <w:r>
        <w:t xml:space="preserve">Email: billing@ggplumbing-sf.com</w:t>
      </w:r>
    </w:p>
    <w:bookmarkEnd w:id="21"/>
    <w:bookmarkStart w:id="22" w:name="bill-to-client"/>
    <w:p>
      <w:pPr>
        <w:pStyle w:val="Heading3"/>
      </w:pPr>
      <w:r>
        <w:t xml:space="preserve">Bill To (Client)</w:t>
      </w:r>
    </w:p>
    <w:p>
      <w:pPr>
        <w:pStyle w:val="FirstParagraph"/>
      </w:pPr>
      <w:r>
        <w:rPr>
          <w:bCs/>
          <w:b/>
        </w:rPr>
        <w:t xml:space="preserve">Mr. Jonathan R. Whitfield</w:t>
      </w:r>
    </w:p>
    <w:p>
      <w:pPr>
        <w:pStyle w:val="BodyText"/>
      </w:pPr>
      <w:r>
        <w:t xml:space="preserve">2847 Fillmore Street, Apt 12B</w:t>
      </w:r>
    </w:p>
    <w:p>
      <w:pPr>
        <w:pStyle w:val="BodyText"/>
      </w:pPr>
      <w:r>
        <w:t xml:space="preserve">San Francisco, CA 94115</w:t>
      </w:r>
    </w:p>
    <w:p>
      <w:pPr>
        <w:pStyle w:val="BodyText"/>
      </w:pPr>
      <w:r>
        <w:t xml:space="preserve">United States</w:t>
      </w:r>
    </w:p>
    <w:p>
      <w:pPr>
        <w:pStyle w:val="BodyText"/>
      </w:pPr>
      <w:r>
        <w:t xml:space="preserve">Phone: (415) 555-0342</w:t>
      </w:r>
    </w:p>
    <w:p>
      <w:pPr>
        <w:pStyle w:val="BodyText"/>
      </w:pPr>
      <w:r>
        <w:t xml:space="preserve">Email: j.whitfield@email.com</w:t>
      </w:r>
    </w:p>
    <w:bookmarkEnd w:id="22"/>
    <w:p>
      <w:pPr>
        <w:pStyle w:val="BodyText"/>
      </w:pPr>
      <w:r>
        <w:rPr>
          <w:bCs/>
          <w:b/>
        </w:rPr>
        <w:t xml:space="preserve">Invoice Number:</w:t>
      </w:r>
      <w:r>
        <w:t xml:space="preserve"> </w:t>
      </w:r>
      <w:r>
        <w:t xml:space="preserve">GGP-SF-2025-04871</w:t>
      </w:r>
    </w:p>
    <w:p>
      <w:pPr>
        <w:pStyle w:val="BodyText"/>
      </w:pPr>
      <w:r>
        <w:rPr>
          <w:bCs/>
          <w:b/>
        </w:rPr>
        <w:t xml:space="preserve">Invoice Date:</w:t>
      </w:r>
      <w:r>
        <w:t xml:space="preserve"> </w:t>
      </w:r>
      <w:r>
        <w:t xml:space="preserve">June 12, 2025</w:t>
      </w:r>
    </w:p>
    <w:p>
      <w:pPr>
        <w:pStyle w:val="BodyText"/>
      </w:pPr>
      <w:r>
        <w:rPr>
          <w:bCs/>
          <w:b/>
        </w:rPr>
        <w:t xml:space="preserve">Service Date:</w:t>
      </w:r>
      <w:r>
        <w:t xml:space="preserve"> </w:t>
      </w:r>
      <w:r>
        <w:t xml:space="preserve">June 10, 2025</w:t>
      </w:r>
    </w:p>
    <w:p>
      <w:pPr>
        <w:pStyle w:val="BodyText"/>
      </w:pPr>
      <w:r>
        <w:rPr>
          <w:bCs/>
          <w:b/>
        </w:rPr>
        <w:t xml:space="preserve">Due Date:</w:t>
      </w:r>
      <w:r>
        <w:t xml:space="preserve"> </w:t>
      </w:r>
      <w:r>
        <w:t xml:space="preserve">July 12, 2025 (Net 30)</w:t>
      </w:r>
    </w:p>
    <w:p>
      <w:pPr>
        <w:pStyle w:val="BodyText"/>
      </w:pPr>
      <w:r>
        <w:rPr>
          <w:bCs/>
          <w:b/>
        </w:rPr>
        <w:t xml:space="preserve">Plumber Assigned:</w:t>
      </w:r>
      <w:r>
        <w:t xml:space="preserve"> </w:t>
      </w:r>
      <w:r>
        <w:t xml:space="preserve">Marcus T. Delgado, Master Plumber</w:t>
      </w:r>
    </w:p>
    <w:p>
      <w:pPr>
        <w:pStyle w:val="BodyText"/>
      </w:pPr>
      <w:r>
        <w:rPr>
          <w:bCs/>
          <w:b/>
        </w:rPr>
        <w:t xml:space="preserve">Work Order Reference:</w:t>
      </w:r>
      <w:r>
        <w:t xml:space="preserve"> </w:t>
      </w:r>
      <w:r>
        <w:t xml:space="preserve">WO-2025-0610-SF-0042</w:t>
      </w:r>
    </w:p>
    <w:bookmarkStart w:id="24" w:name="X5065299d2e3e641d38f7d14156e8d8f6a1230ba"/>
    <w:p>
      <w:pPr>
        <w:pStyle w:val="Heading2"/>
      </w:pPr>
      <w:r>
        <w:t xml:space="preserve">Plumber Service Line Items — United States San Francisco</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Plumber 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w:t>
            </w:r>
          </w:p>
        </w:tc>
        <w:tc>
          <w:tcPr/>
          <w:p>
            <w:pPr>
              <w:pStyle w:val="Compact"/>
              <w:jc w:val="left"/>
            </w:pPr>
            <w:r>
              <w:t xml:space="preserve">Location</w:t>
            </w:r>
          </w:p>
        </w:tc>
      </w:tr>
      <w:tr>
        <w:tc>
          <w:tcPr/>
          <w:p>
            <w:pPr>
              <w:pStyle w:val="Compact"/>
              <w:jc w:val="left"/>
            </w:pPr>
            <w:r>
              <w:t xml:space="preserve">1</w:t>
            </w:r>
          </w:p>
        </w:tc>
        <w:tc>
          <w:tcPr/>
          <w:p>
            <w:pPr>
              <w:pStyle w:val="Compact"/>
              <w:jc w:val="left"/>
            </w:pPr>
            <w:r>
              <w:t xml:space="preserve">Emergency Plumber dispatch — Burst supply line under kitchen sink. Diagnostic inspection, shutoff valve replacement, and pipe repair using PEX tubing. Plumber performed full pressure test to confirm seal integrity.</w:t>
            </w:r>
          </w:p>
        </w:tc>
        <w:tc>
          <w:tcPr/>
          <w:p>
            <w:pPr>
              <w:pStyle w:val="Compact"/>
              <w:jc w:val="left"/>
            </w:pPr>
            <w:r>
              <w:t xml:space="preserve">06/10/2025</w:t>
            </w:r>
          </w:p>
        </w:tc>
        <w:tc>
          <w:tcPr/>
          <w:p>
            <w:pPr>
              <w:pStyle w:val="Compact"/>
              <w:jc w:val="left"/>
            </w:pPr>
            <w:r>
              <w:t xml:space="preserve">3.5</w:t>
            </w:r>
          </w:p>
        </w:tc>
        <w:tc>
          <w:tcPr/>
          <w:p>
            <w:pPr>
              <w:pStyle w:val="Compact"/>
              <w:jc w:val="left"/>
            </w:pPr>
            <w:r>
              <w:t xml:space="preserve">$145.00</w:t>
            </w:r>
          </w:p>
        </w:tc>
        <w:tc>
          <w:tcPr/>
          <w:p>
            <w:pPr>
              <w:pStyle w:val="Compact"/>
              <w:jc w:val="left"/>
            </w:pPr>
            <w:r>
              <w:t xml:space="preserve">$507.50</w:t>
            </w:r>
          </w:p>
        </w:tc>
        <w:tc>
          <w:tcPr/>
          <w:p>
            <w:pPr>
              <w:pStyle w:val="Compact"/>
              <w:jc w:val="left"/>
            </w:pPr>
            <w:r>
              <w:t xml:space="preserve">San Francisco, CA</w:t>
            </w:r>
          </w:p>
        </w:tc>
      </w:tr>
      <w:tr>
        <w:tc>
          <w:tcPr/>
          <w:p>
            <w:pPr>
              <w:pStyle w:val="Compact"/>
              <w:jc w:val="left"/>
            </w:pPr>
            <w:r>
              <w:t xml:space="preserve">2</w:t>
            </w:r>
          </w:p>
        </w:tc>
        <w:tc>
          <w:tcPr/>
          <w:p>
            <w:pPr>
              <w:pStyle w:val="Compact"/>
              <w:jc w:val="left"/>
            </w:pPr>
            <w:r>
              <w:t xml:space="preserve">Plumber drain clearing service — Main sewer line clog at 40ft depth. Hydro-jetting performed by certified Plumber technician. Camera inspection completed and digital report provided to homeowner.</w:t>
            </w:r>
          </w:p>
        </w:tc>
        <w:tc>
          <w:tcPr/>
          <w:p>
            <w:pPr>
              <w:pStyle w:val="Compact"/>
              <w:jc w:val="left"/>
            </w:pPr>
            <w:r>
              <w:t xml:space="preserve">06/10/2025</w:t>
            </w:r>
          </w:p>
        </w:tc>
        <w:tc>
          <w:tcPr/>
          <w:p>
            <w:pPr>
              <w:pStyle w:val="Compact"/>
              <w:jc w:val="left"/>
            </w:pPr>
            <w:r>
              <w:t xml:space="preserve">2.0</w:t>
            </w:r>
          </w:p>
        </w:tc>
        <w:tc>
          <w:tcPr/>
          <w:p>
            <w:pPr>
              <w:pStyle w:val="Compact"/>
              <w:jc w:val="left"/>
            </w:pPr>
            <w:r>
              <w:t xml:space="preserve">$165.00</w:t>
            </w:r>
          </w:p>
        </w:tc>
        <w:tc>
          <w:tcPr/>
          <w:p>
            <w:pPr>
              <w:pStyle w:val="Compact"/>
              <w:jc w:val="left"/>
            </w:pPr>
            <w:r>
              <w:t xml:space="preserve">$330.00</w:t>
            </w:r>
          </w:p>
        </w:tc>
        <w:tc>
          <w:tcPr/>
          <w:p>
            <w:pPr>
              <w:pStyle w:val="Compact"/>
              <w:jc w:val="left"/>
            </w:pPr>
            <w:r>
              <w:t xml:space="preserve">San Francisco, CA</w:t>
            </w:r>
          </w:p>
        </w:tc>
      </w:tr>
      <w:tr>
        <w:tc>
          <w:tcPr/>
          <w:p>
            <w:pPr>
              <w:pStyle w:val="Compact"/>
              <w:jc w:val="left"/>
            </w:pPr>
            <w:r>
              <w:t xml:space="preserve">3</w:t>
            </w:r>
          </w:p>
        </w:tc>
        <w:tc>
          <w:tcPr/>
          <w:p>
            <w:pPr>
              <w:pStyle w:val="Compact"/>
              <w:jc w:val="left"/>
            </w:pPr>
            <w:r>
              <w:t xml:space="preserve">Water heater inspection and anode rod replacement. Plumber identified 80% corrosion on magnesium anode rod in 50-gallon gas water heater. New anode rod installed and system flushed.</w:t>
            </w:r>
          </w:p>
        </w:tc>
        <w:tc>
          <w:tcPr/>
          <w:p>
            <w:pPr>
              <w:pStyle w:val="Compact"/>
              <w:jc w:val="left"/>
            </w:pPr>
            <w:r>
              <w:t xml:space="preserve">06/10/2025</w:t>
            </w:r>
          </w:p>
        </w:tc>
        <w:tc>
          <w:tcPr/>
          <w:p>
            <w:pPr>
              <w:pStyle w:val="Compact"/>
              <w:jc w:val="left"/>
            </w:pPr>
            <w:r>
              <w:t xml:space="preserve">1.5</w:t>
            </w:r>
          </w:p>
        </w:tc>
        <w:tc>
          <w:tcPr/>
          <w:p>
            <w:pPr>
              <w:pStyle w:val="Compact"/>
              <w:jc w:val="left"/>
            </w:pPr>
            <w:r>
              <w:t xml:space="preserve">$145.00</w:t>
            </w:r>
          </w:p>
        </w:tc>
        <w:tc>
          <w:tcPr/>
          <w:p>
            <w:pPr>
              <w:pStyle w:val="Compact"/>
              <w:jc w:val="left"/>
            </w:pPr>
            <w:r>
              <w:t xml:space="preserve">$217.50</w:t>
            </w:r>
          </w:p>
        </w:tc>
        <w:tc>
          <w:tcPr/>
          <w:p>
            <w:pPr>
              <w:pStyle w:val="Compact"/>
              <w:jc w:val="left"/>
            </w:pPr>
            <w:r>
              <w:t xml:space="preserve">San Francisco, CA</w:t>
            </w:r>
          </w:p>
        </w:tc>
      </w:tr>
      <w:tr>
        <w:tc>
          <w:tcPr/>
          <w:p>
            <w:pPr>
              <w:pStyle w:val="Compact"/>
              <w:jc w:val="left"/>
            </w:pPr>
            <w:r>
              <w:t xml:space="preserve">4</w:t>
            </w:r>
          </w:p>
        </w:tc>
        <w:tc>
          <w:tcPr/>
          <w:p>
            <w:pPr>
              <w:pStyle w:val="Compact"/>
              <w:jc w:val="left"/>
            </w:pPr>
            <w:r>
              <w:t xml:space="preserve">Plumber fixture replacement — Installed new low-flow toilet (1.28 GPF) in primary bathroom. Old fixture removed, new wax ring and flange installed, supply line replaced with braided stainless steel hose.</w:t>
            </w:r>
          </w:p>
        </w:tc>
        <w:tc>
          <w:tcPr/>
          <w:p>
            <w:pPr>
              <w:pStyle w:val="Compact"/>
              <w:jc w:val="left"/>
            </w:pPr>
            <w:r>
              <w:t xml:space="preserve">06/10/2025</w:t>
            </w:r>
          </w:p>
        </w:tc>
        <w:tc>
          <w:tcPr/>
          <w:p>
            <w:pPr>
              <w:pStyle w:val="Compact"/>
              <w:jc w:val="left"/>
            </w:pPr>
            <w:r>
              <w:t xml:space="preserve">2.5</w:t>
            </w:r>
          </w:p>
        </w:tc>
        <w:tc>
          <w:tcPr/>
          <w:p>
            <w:pPr>
              <w:pStyle w:val="Compact"/>
              <w:jc w:val="left"/>
            </w:pPr>
            <w:r>
              <w:t xml:space="preserve">$145.00</w:t>
            </w:r>
          </w:p>
        </w:tc>
        <w:tc>
          <w:tcPr/>
          <w:p>
            <w:pPr>
              <w:pStyle w:val="Compact"/>
              <w:jc w:val="left"/>
            </w:pPr>
            <w:r>
              <w:t xml:space="preserve">$362.50</w:t>
            </w:r>
          </w:p>
        </w:tc>
        <w:tc>
          <w:tcPr/>
          <w:p>
            <w:pPr>
              <w:pStyle w:val="Compact"/>
              <w:jc w:val="left"/>
            </w:pPr>
            <w:r>
              <w:t xml:space="preserve">San Francisco, CA</w:t>
            </w:r>
          </w:p>
        </w:tc>
      </w:tr>
      <w:tr>
        <w:tc>
          <w:tcPr/>
          <w:p>
            <w:pPr>
              <w:pStyle w:val="Compact"/>
              <w:jc w:val="left"/>
            </w:pPr>
            <w:r>
              <w:t xml:space="preserve">5</w:t>
            </w:r>
          </w:p>
        </w:tc>
        <w:tc>
          <w:tcPr/>
          <w:p>
            <w:pPr>
              <w:pStyle w:val="Compact"/>
              <w:jc w:val="left"/>
            </w:pPr>
            <w:r>
              <w:t xml:space="preserve">Plumber gas line inspection — Annual safety check of natural gas supply line to water heater and range. Leak test with electronic detector. All connections verified secure. Compliance with San Francisco Building Code Section 604 confirmed.</w:t>
            </w:r>
          </w:p>
        </w:tc>
        <w:tc>
          <w:tcPr/>
          <w:p>
            <w:pPr>
              <w:pStyle w:val="Compact"/>
              <w:jc w:val="left"/>
            </w:pPr>
            <w:r>
              <w:t xml:space="preserve">06/10/2025</w:t>
            </w:r>
          </w:p>
        </w:tc>
        <w:tc>
          <w:tcPr/>
          <w:p>
            <w:pPr>
              <w:pStyle w:val="Compact"/>
              <w:jc w:val="left"/>
            </w:pPr>
            <w:r>
              <w:t xml:space="preserve">1.0</w:t>
            </w:r>
          </w:p>
        </w:tc>
        <w:tc>
          <w:tcPr/>
          <w:p>
            <w:pPr>
              <w:pStyle w:val="Compact"/>
              <w:jc w:val="left"/>
            </w:pPr>
            <w:r>
              <w:t xml:space="preserve">$145.00</w:t>
            </w:r>
          </w:p>
        </w:tc>
        <w:tc>
          <w:tcPr/>
          <w:p>
            <w:pPr>
              <w:pStyle w:val="Compact"/>
              <w:jc w:val="left"/>
            </w:pPr>
            <w:r>
              <w:t xml:space="preserve">$145.00</w:t>
            </w:r>
          </w:p>
        </w:tc>
        <w:tc>
          <w:tcPr/>
          <w:p>
            <w:pPr>
              <w:pStyle w:val="Compact"/>
              <w:jc w:val="left"/>
            </w:pPr>
            <w:r>
              <w:t xml:space="preserve">San Francisco, CA</w:t>
            </w:r>
          </w:p>
        </w:tc>
      </w:tr>
      <w:tr>
        <w:tc>
          <w:tcPr/>
          <w:p>
            <w:pPr>
              <w:pStyle w:val="Compact"/>
              <w:jc w:val="left"/>
            </w:pPr>
            <w:r>
              <w:t xml:space="preserve">6</w:t>
            </w:r>
          </w:p>
        </w:tc>
        <w:tc>
          <w:tcPr/>
          <w:p>
            <w:pPr>
              <w:pStyle w:val="Compact"/>
              <w:jc w:val="left"/>
            </w:pPr>
            <w:r>
              <w:t xml:space="preserve">Plumber parts and materials — PEX pipe (25ft), 3/4" shutoff valve, 50-gallon anode rod, 1.28 GPF toilet unit, wax ring, flange, braided supply hose, Teflon tape, and miscellaneous fittings.</w:t>
            </w:r>
          </w:p>
        </w:tc>
        <w:tc>
          <w:tcPr/>
          <w:p>
            <w:pPr>
              <w:pStyle w:val="Compact"/>
              <w:jc w:val="left"/>
            </w:pPr>
            <w:r>
              <w:t xml:space="preserve">06/10/2025</w:t>
            </w:r>
          </w:p>
        </w:tc>
        <w:tc>
          <w:tcPr/>
          <w:p>
            <w:pPr>
              <w:pStyle w:val="Compact"/>
              <w:jc w:val="left"/>
            </w:pPr>
            <w:r>
              <w:t xml:space="preserve">—</w:t>
            </w:r>
          </w:p>
        </w:tc>
        <w:tc>
          <w:tcPr/>
          <w:p>
            <w:pPr>
              <w:pStyle w:val="Compact"/>
              <w:jc w:val="left"/>
            </w:pPr>
            <w:r>
              <w:t xml:space="preserve">—</w:t>
            </w:r>
          </w:p>
        </w:tc>
        <w:tc>
          <w:tcPr/>
          <w:p>
            <w:pPr>
              <w:pStyle w:val="Compact"/>
              <w:jc w:val="left"/>
            </w:pPr>
            <w:r>
              <w:t xml:space="preserve">$486.73</w:t>
            </w:r>
          </w:p>
        </w:tc>
        <w:tc>
          <w:tcPr/>
          <w:p>
            <w:pPr>
              <w:pStyle w:val="Compact"/>
              <w:jc w:val="left"/>
            </w:pPr>
            <w:r>
              <w:t xml:space="preserve">San Francisco, CA</w:t>
            </w:r>
          </w:p>
        </w:tc>
      </w:tr>
      <w:tr>
        <w:tc>
          <w:tcPr/>
          <w:p>
            <w:pPr>
              <w:pStyle w:val="Compact"/>
              <w:jc w:val="left"/>
            </w:pPr>
            <w:r>
              <w:t xml:space="preserve">7</w:t>
            </w:r>
          </w:p>
        </w:tc>
        <w:tc>
          <w:tcPr/>
          <w:p>
            <w:pPr>
              <w:pStyle w:val="Compact"/>
              <w:jc w:val="left"/>
            </w:pPr>
            <w:r>
              <w:t xml:space="preserve">Plumber travel and mobilization fee — Dispatch from San Francisco central office to Fillmore Street location. Includes fuel surcharge and equipment transport for hydro-jetting unit.</w:t>
            </w:r>
          </w:p>
        </w:tc>
        <w:tc>
          <w:tcPr/>
          <w:p>
            <w:pPr>
              <w:pStyle w:val="Compact"/>
              <w:jc w:val="left"/>
            </w:pPr>
            <w:r>
              <w:t xml:space="preserve">06/10/2025</w:t>
            </w:r>
          </w:p>
        </w:tc>
        <w:tc>
          <w:tcPr/>
          <w:p>
            <w:pPr>
              <w:pStyle w:val="Compact"/>
              <w:jc w:val="left"/>
            </w:pPr>
            <w:r>
              <w:t xml:space="preserve">—</w:t>
            </w:r>
          </w:p>
        </w:tc>
        <w:tc>
          <w:tcPr/>
          <w:p>
            <w:pPr>
              <w:pStyle w:val="Compact"/>
              <w:jc w:val="left"/>
            </w:pPr>
            <w:r>
              <w:t xml:space="preserve">—</w:t>
            </w:r>
          </w:p>
        </w:tc>
        <w:tc>
          <w:tcPr/>
          <w:p>
            <w:pPr>
              <w:pStyle w:val="Compact"/>
              <w:jc w:val="left"/>
            </w:pPr>
            <w:r>
              <w:t xml:space="preserve">$75.00</w:t>
            </w:r>
          </w:p>
        </w:tc>
        <w:tc>
          <w:tcPr/>
          <w:p>
            <w:pPr>
              <w:pStyle w:val="Compact"/>
              <w:jc w:val="left"/>
            </w:pPr>
            <w:r>
              <w:t xml:space="preserve">San Francisco, CA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$2,124.23</w:t>
            </w:r>
          </w:p>
        </w:tc>
      </w:tr>
      <w:tr>
        <w:tc>
          <w:tcPr/>
          <w:p>
            <w:pPr>
              <w:pStyle w:val="Compact"/>
              <w:jc w:val="left"/>
            </w:pPr>
            <w:r>
              <w:t xml:space="preserve">San Francisco City Tax (8.63%)</w:t>
            </w:r>
          </w:p>
        </w:tc>
        <w:tc>
          <w:tcPr/>
          <w:p>
            <w:pPr>
              <w:pStyle w:val="Compact"/>
              <w:jc w:val="right"/>
            </w:pPr>
            <w:r>
              <w:t xml:space="preserve">$183.32</w:t>
            </w:r>
          </w:p>
        </w:tc>
      </w:tr>
      <w:tr>
        <w:tc>
          <w:tcPr/>
          <w:p>
            <w:pPr>
              <w:pStyle w:val="Compact"/>
              <w:jc w:val="left"/>
            </w:pPr>
            <w:r>
              <w:t xml:space="preserve">California State Sales Tax (7.25%)</w:t>
            </w:r>
          </w:p>
        </w:tc>
        <w:tc>
          <w:tcPr/>
          <w:p>
            <w:pPr>
              <w:pStyle w:val="Compact"/>
              <w:jc w:val="right"/>
            </w:pPr>
            <w:r>
              <w:t xml:space="preserve">$154.01</w:t>
            </w:r>
          </w:p>
        </w:tc>
      </w:tr>
      <w:tr>
        <w:tc>
          <w:tcPr/>
          <w:p>
            <w:pPr>
              <w:pStyle w:val="Compact"/>
              <w:jc w:val="left"/>
            </w:pPr>
            <w:r>
              <w:t xml:space="preserve">Emergency Service Surcharge</w:t>
            </w:r>
          </w:p>
        </w:tc>
        <w:tc>
          <w:tcPr/>
          <w:p>
            <w:pPr>
              <w:pStyle w:val="Compact"/>
              <w:jc w:val="right"/>
            </w:pPr>
            <w:r>
              <w:t xml:space="preserve">$50.00</w:t>
            </w:r>
          </w:p>
        </w:tc>
      </w:tr>
      <w:tr>
        <w:tc>
          <w:tcPr/>
          <w:p>
            <w:pPr>
              <w:pStyle w:val="Compact"/>
              <w:jc w:val="left"/>
            </w:pPr>
            <w:r>
              <w:t xml:space="preserve">Grand Total Due</w:t>
            </w:r>
          </w:p>
        </w:tc>
        <w:tc>
          <w:tcPr/>
          <w:p>
            <w:pPr>
              <w:pStyle w:val="Compact"/>
              <w:jc w:val="right"/>
            </w:pPr>
            <w:r>
              <w:t xml:space="preserve">$2,511.56</w:t>
            </w:r>
          </w:p>
        </w:tc>
      </w:tr>
    </w:tbl>
    <w:p>
      <w:pPr>
        <w:pStyle w:val="BodyText"/>
      </w:pPr>
      <w:r>
        <w:rPr>
          <w:bCs/>
          <w:b/>
        </w:rPr>
        <w:t xml:space="preserve">Plumber Service Note:</w:t>
      </w:r>
      <w:r>
        <w:t xml:space="preserve"> </w:t>
      </w:r>
      <w:r>
        <w:t xml:space="preserve">This Invoice reflects all plumbing work performed by our licensed Plumber team at the above United States San Francisco address on June 10, 2025. All work was completed in compliance with the San Francisco Plumbing Code and California State Board of Plumbing Contractors regulations. The Plumber technician, Marcus T. Delgado, holds a valid California Master Plumber license and is fully insured for all services rendered in the United States San Francisco metropolitan area. A digital copy of the sewer camera inspection report and gas line inspection certificate has been emailed to the client.</w:t>
      </w:r>
    </w:p>
    <w:bookmarkStart w:id="23" w:name="invoice-payment-terms-conditions"/>
    <w:p>
      <w:pPr>
        <w:pStyle w:val="Heading3"/>
      </w:pPr>
      <w:r>
        <w:t xml:space="preserve">Invoice Payment Terms &amp; Conditions</w:t>
      </w:r>
    </w:p>
    <w:p>
      <w:pPr>
        <w:numPr>
          <w:ilvl w:val="0"/>
          <w:numId w:val="1001"/>
        </w:numPr>
        <w:pStyle w:val="Compact"/>
      </w:pPr>
      <w:r>
        <w:t xml:space="preserve">This Invoice is payable within thirty (30) calendar days of the Invoice date. Payment is due no later than July 12, 2025.</w:t>
      </w:r>
    </w:p>
    <w:p>
      <w:pPr>
        <w:numPr>
          <w:ilvl w:val="0"/>
          <w:numId w:val="1001"/>
        </w:numPr>
        <w:pStyle w:val="Compact"/>
      </w:pPr>
      <w:r>
        <w:t xml:space="preserve">Accepted payment methods include: check payable to "Golden Gate Plumbing &amp; Drain Solutions," ACH bank transfer, credit card (Visa, MasterCard, American Express), and Zelle. A 2.9% processing fee applies to credit card payments on this Invoice.</w:t>
      </w:r>
    </w:p>
    <w:p>
      <w:pPr>
        <w:numPr>
          <w:ilvl w:val="0"/>
          <w:numId w:val="1001"/>
        </w:numPr>
        <w:pStyle w:val="Compact"/>
      </w:pPr>
      <w:r>
        <w:t xml:space="preserve">Late payments on this Invoice will incur a 1.5% monthly finance charge on the outstanding balance, in accordance with California Civil Code Section 1677.</w:t>
      </w:r>
    </w:p>
    <w:p>
      <w:pPr>
        <w:numPr>
          <w:ilvl w:val="0"/>
          <w:numId w:val="1001"/>
        </w:numPr>
        <w:pStyle w:val="Compact"/>
      </w:pPr>
      <w:r>
        <w:t xml:space="preserve">All Plumber services described in this Invoice carry a 12-month workmanship warranty from the date of service completion. This warranty covers labor performed by our Plumber team but does not extend to manufacturer defects on parts and materials.</w:t>
      </w:r>
    </w:p>
    <w:p>
      <w:pPr>
        <w:numPr>
          <w:ilvl w:val="0"/>
          <w:numId w:val="1001"/>
        </w:numPr>
        <w:pStyle w:val="Compact"/>
      </w:pPr>
      <w:r>
        <w:t xml:space="preserve">Disputes regarding this Invoice must be submitted in writing within fifteen (15) days of receipt. Our billing office in San Francisco, United States, will review and respond within five business days.</w:t>
      </w:r>
    </w:p>
    <w:p>
      <w:pPr>
        <w:numPr>
          <w:ilvl w:val="0"/>
          <w:numId w:val="1001"/>
        </w:numPr>
        <w:pStyle w:val="Compact"/>
      </w:pPr>
      <w:r>
        <w:t xml:space="preserve">This Invoice constitutes a final accounting for all Plumber services rendered under Work Order WO-2025-0610-SF-0042. No additional charges will be applied to this Invoice unless a written change order is signed by both parties.</w:t>
      </w:r>
    </w:p>
    <w:p>
      <w:pPr>
        <w:numPr>
          <w:ilvl w:val="0"/>
          <w:numId w:val="1001"/>
        </w:numPr>
        <w:pStyle w:val="Compact"/>
      </w:pPr>
      <w:r>
        <w:t xml:space="preserve">Golden Gate Plumbing &amp; Drain Solutions is a licensed Plumber contractor operating in the United States San Francisco area. License number C-4829173 may be verified through the California Contractors State License Board (CSLB) website.</w:t>
      </w:r>
    </w:p>
    <w:bookmarkEnd w:id="23"/>
    <w:p>
      <w:pPr>
        <w:pStyle w:val="FirstParagraph"/>
      </w:pPr>
      <w:r>
        <w:rPr>
          <w:bCs/>
          <w:b/>
        </w:rPr>
        <w:t xml:space="preserve">Golden Gate Plumbing &amp; Drain Solutions</w:t>
      </w:r>
      <w:r>
        <w:t xml:space="preserve"> </w:t>
      </w:r>
      <w:r>
        <w:t xml:space="preserve">— Your Trusted Plumber in United States San Francisco</w:t>
      </w:r>
    </w:p>
    <w:p>
      <w:pPr>
        <w:pStyle w:val="BodyText"/>
      </w:pPr>
      <w:r>
        <w:t xml:space="preserve">1427 Market Street, Suite 310, San Francisco, CA 94102, United States</w:t>
      </w:r>
    </w:p>
    <w:p>
      <w:pPr>
        <w:pStyle w:val="BodyText"/>
      </w:pPr>
      <w:r>
        <w:t xml:space="preserve">CA Master Plumber License #C-4829173 • Bonded &amp; Insured • 24/7 Emergency Plumber Service</w:t>
      </w:r>
    </w:p>
    <w:p>
      <w:pPr>
        <w:pStyle w:val="BodyText"/>
      </w:pPr>
      <w:r>
        <w:t xml:space="preserve">Thank you for choosing our Plumber services in San Francisco. This Invoice was generated electronically and is valid without a physical signature. For questions regarding this Invoice, please contact our billing department at (415) 555-0187 or billing@ggplumbing-sf.com.</w:t>
      </w:r>
    </w:p>
    <w:p>
      <w:pPr>
        <w:pStyle w:val="BodyText"/>
      </w:pPr>
      <w:r>
        <w:t xml:space="preserve">© 2025 Golden Gate Plumbing &amp; Drain Solutions. All rights reserved. Invoice GGP-SF-2025-04871.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Service Invoice - United States San Francisco</dc:title>
  <dc:creator/>
  <dc:language>en</dc:language>
  <cp:keywords/>
  <dcterms:created xsi:type="dcterms:W3CDTF">2026-10-10T04:25:54Z</dcterms:created>
  <dcterms:modified xsi:type="dcterms:W3CDTF">2026-10-10T04:25:54Z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