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Police Officer Services &amp; Security Operations</w:t>
      </w:r>
    </w:p>
    <w:p>
      <w:pPr>
        <w:pStyle w:val="BodyText"/>
      </w:pPr>
      <w:r>
        <w:t xml:space="preserve">Ministry of Interior — Afghanistan Kabul</w:t>
      </w:r>
    </w:p>
    <w:bookmarkEnd w:id="20"/>
    <w:p>
      <w:pPr>
        <w:pStyle w:val="BodyText"/>
      </w:pPr>
      <w:r>
        <w:t xml:space="preserve">Invoice Number</w:t>
      </w:r>
    </w:p>
    <w:p>
      <w:pPr>
        <w:pStyle w:val="BodyText"/>
      </w:pPr>
      <w:r>
        <w:t xml:space="preserve">INV-KBL-2025-00472</w:t>
      </w:r>
    </w:p>
    <w:p>
      <w:pPr>
        <w:pStyle w:val="BodyText"/>
      </w:pPr>
      <w:r>
        <w:t xml:space="preserve">Issue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AFN (Afghan Afghani)</w:t>
      </w:r>
    </w:p>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Ministry of Interior, Republic of Afghanistan</w:t>
            </w:r>
          </w:p>
        </w:tc>
        <w:tc>
          <w:tcPr/>
          <w:p>
            <w:pPr>
              <w:pStyle w:val="Compact"/>
              <w:jc w:val="left"/>
            </w:pPr>
            <w:r>
              <w:rPr>
                <w:bCs/>
                <w:b/>
              </w:rPr>
              <w:t xml:space="preserve">Reference:</w:t>
            </w:r>
            <w:r>
              <w:t xml:space="preserve"> </w:t>
            </w:r>
            <w:r>
              <w:t xml:space="preserve">MOI-KBL-SEC-2025-118</w:t>
            </w:r>
          </w:p>
        </w:tc>
      </w:tr>
      <w:tr>
        <w:tc>
          <w:tcPr/>
          <w:p>
            <w:pPr>
              <w:pStyle w:val="Compact"/>
              <w:jc w:val="left"/>
            </w:pPr>
            <w:r>
              <w:rPr>
                <w:bCs/>
                <w:b/>
              </w:rPr>
              <w:t xml:space="preserve">Department:</w:t>
            </w:r>
            <w:r>
              <w:t xml:space="preserve"> </w:t>
            </w:r>
            <w:r>
              <w:t xml:space="preserve">Kabul Metropolitan Police Command</w:t>
            </w:r>
          </w:p>
        </w:tc>
        <w:tc>
          <w:tcPr/>
          <w:p>
            <w:pPr>
              <w:pStyle w:val="Compact"/>
              <w:jc w:val="left"/>
            </w:pPr>
            <w:r>
              <w:rPr>
                <w:bCs/>
                <w:b/>
              </w:rPr>
              <w:t xml:space="preserve">Procurement ID:</w:t>
            </w:r>
            <w:r>
              <w:t xml:space="preserve"> </w:t>
            </w:r>
            <w:r>
              <w:t xml:space="preserve">PRC-2025-KBL-0093</w:t>
            </w:r>
          </w:p>
        </w:tc>
      </w:tr>
      <w:tr>
        <w:tc>
          <w:tcPr/>
          <w:p>
            <w:pPr>
              <w:pStyle w:val="Compact"/>
              <w:jc w:val="left"/>
            </w:pPr>
            <w:r>
              <w:rPr>
                <w:bCs/>
                <w:b/>
              </w:rPr>
              <w:t xml:space="preserve">Address:</w:t>
            </w:r>
            <w:r>
              <w:t xml:space="preserve"> </w:t>
            </w:r>
            <w:r>
              <w:t xml:space="preserve">Darul Aman, Kabul, Afghanistan</w:t>
            </w:r>
          </w:p>
        </w:tc>
        <w:tc>
          <w:tcPr/>
          <w:p>
            <w:pPr>
              <w:pStyle w:val="Compact"/>
              <w:jc w:val="left"/>
            </w:pPr>
            <w:r>
              <w:rPr>
                <w:bCs/>
                <w:b/>
              </w:rPr>
              <w:t xml:space="preserve">Contact:</w:t>
            </w:r>
            <w:r>
              <w:t xml:space="preserve"> </w:t>
            </w:r>
            <w:r>
              <w:t xml:space="preserve">Directorate of Finance &amp; Budget</w:t>
            </w:r>
          </w:p>
        </w:tc>
      </w:tr>
    </w:tbl>
    <w:p>
      <w:pPr>
        <w:pStyle w:val="BodyText"/>
      </w:pPr>
      <w:r>
        <w:t xml:space="preserve">Billed By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w:t>
            </w:r>
            <w:r>
              <w:t xml:space="preserve"> </w:t>
            </w:r>
            <w:r>
              <w:t xml:space="preserve">National Police Training &amp; Deployment Authority</w:t>
            </w:r>
          </w:p>
        </w:tc>
        <w:tc>
          <w:tcPr/>
          <w:p>
            <w:pPr>
              <w:pStyle w:val="Compact"/>
              <w:jc w:val="left"/>
            </w:pPr>
            <w:r>
              <w:rPr>
                <w:bCs/>
                <w:b/>
              </w:rPr>
              <w:t xml:space="preserve">Tax Registration:</w:t>
            </w:r>
            <w:r>
              <w:t xml:space="preserve"> </w:t>
            </w:r>
            <w:r>
              <w:t xml:space="preserve">TRN-KBL-4471-2019</w:t>
            </w:r>
          </w:p>
        </w:tc>
      </w:tr>
      <w:tr>
        <w:tc>
          <w:tcPr/>
          <w:p>
            <w:pPr>
              <w:pStyle w:val="Compact"/>
              <w:jc w:val="left"/>
            </w:pPr>
            <w:r>
              <w:rPr>
                <w:bCs/>
                <w:b/>
              </w:rPr>
              <w:t xml:space="preserve">Address:</w:t>
            </w:r>
            <w:r>
              <w:t xml:space="preserve"> </w:t>
            </w:r>
            <w:r>
              <w:t xml:space="preserve">Police Headquarters, Shahr-e-Naw, Kabul, Afghanistan</w:t>
            </w:r>
          </w:p>
        </w:tc>
        <w:tc>
          <w:tcPr/>
          <w:p>
            <w:pPr>
              <w:pStyle w:val="Compact"/>
              <w:jc w:val="left"/>
            </w:pPr>
            <w:r>
              <w:rPr>
                <w:bCs/>
                <w:b/>
              </w:rPr>
              <w:t xml:space="preserve">Bank:</w:t>
            </w:r>
            <w:r>
              <w:t xml:space="preserve"> </w:t>
            </w:r>
            <w:r>
              <w:t xml:space="preserve">Afghanistan International Bank</w:t>
            </w:r>
          </w:p>
        </w:tc>
      </w:tr>
      <w:tr>
        <w:tc>
          <w:tcPr/>
          <w:p>
            <w:pPr>
              <w:pStyle w:val="Compact"/>
              <w:jc w:val="left"/>
            </w:pPr>
            <w:r>
              <w:rPr>
                <w:bCs/>
                <w:b/>
              </w:rPr>
              <w:t xml:space="preserve">Account No.:</w:t>
            </w:r>
            <w:r>
              <w:t xml:space="preserve"> </w:t>
            </w:r>
            <w:r>
              <w:t xml:space="preserve">0044-7721-8893-001</w:t>
            </w:r>
          </w:p>
        </w:tc>
        <w:tc>
          <w:tcPr/>
          <w:p>
            <w:pPr>
              <w:pStyle w:val="Compact"/>
              <w:jc w:val="left"/>
            </w:pPr>
            <w:r>
              <w:rPr>
                <w:bCs/>
                <w:b/>
              </w:rPr>
              <w:t xml:space="preserve">SWIFT:</w:t>
            </w:r>
            <w:r>
              <w:t xml:space="preserve"> </w:t>
            </w:r>
            <w:r>
              <w:t xml:space="preserve">AIBKAFKA</w:t>
            </w:r>
          </w:p>
        </w:tc>
      </w:tr>
    </w:tbl>
    <w:p>
      <w:pPr>
        <w:pStyle w:val="BodyText"/>
      </w:pPr>
      <w:r>
        <w:t xml:space="preserve">Description of Services — Police Officer Deployment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Monthly salary and stipend for Police Officer (Rank: Senior Inspector) assigned to Kabul Metropolitan Police Command, including hazard allowance for deployment in Afghanistan Kabul urban security zones.</w:t>
            </w:r>
          </w:p>
        </w:tc>
        <w:tc>
          <w:tcPr/>
          <w:p>
            <w:pPr>
              <w:pStyle w:val="Compact"/>
              <w:jc w:val="left"/>
            </w:pPr>
            <w:r>
              <w:t xml:space="preserve">1 officer / 1 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Specialized tactical training and certification renewal for Police Officer personnel operating in high-risk districts of Afghanistan Kabul, including counter-surveillance, crowd management, and evidence collection protocols.</w:t>
            </w:r>
          </w:p>
        </w:tc>
        <w:tc>
          <w:tcPr/>
          <w:p>
            <w:pPr>
              <w:pStyle w:val="Compact"/>
              <w:jc w:val="left"/>
            </w:pPr>
            <w:r>
              <w:t xml:space="preserve">120 hours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Provision and maintenance of standard Police Officer equipment kit: body armor (Level IIIA), duty uniform (4 sets), communication radio, and protective gear for active duty in Afghanistan Kabul.</w:t>
            </w:r>
          </w:p>
        </w:tc>
        <w:tc>
          <w:tcPr/>
          <w:p>
            <w:pPr>
              <w:pStyle w:val="Compact"/>
              <w:jc w:val="left"/>
            </w:pPr>
            <w:r>
              <w:t xml:space="preserve">1 kit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Transportation and vehicle fuel allowance for Police Officer patrol operations across Kabul districts (Karachi Bazaar, Wazir Akbar Khan, Spin Ghar, and surrounding sectors) within Afghanistan Kabul.</w:t>
            </w:r>
          </w:p>
        </w:tc>
        <w:tc>
          <w:tcPr/>
          <w:p>
            <w:pPr>
              <w:pStyle w:val="Compact"/>
              <w:jc w:val="left"/>
            </w:pPr>
            <w:r>
              <w:t xml:space="preserve">1 month</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Medical insurance and emergency health coverage for Police Officer serving in Afghanistan Kabul, including trauma care, psychological support services, and annual physical examination.</w:t>
            </w:r>
          </w:p>
        </w:tc>
        <w:tc>
          <w:tcPr/>
          <w:p>
            <w:pPr>
              <w:pStyle w:val="Compact"/>
              <w:jc w:val="left"/>
            </w:pPr>
            <w:r>
              <w:t xml:space="preserve">1 policy / 1 month</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6</w:t>
            </w:r>
          </w:p>
        </w:tc>
        <w:tc>
          <w:tcPr/>
          <w:p>
            <w:pPr>
              <w:pStyle w:val="Compact"/>
              <w:jc w:val="left"/>
            </w:pPr>
            <w:r>
              <w:t xml:space="preserve">Administrative processing, documentation, and record-keeping fees associated with this Police Officer assignment under the Afghanistan Kabul security framework, including background verification and duty roster management.</w:t>
            </w:r>
          </w:p>
        </w:tc>
        <w:tc>
          <w:tcPr/>
          <w:p>
            <w:pPr>
              <w:pStyle w:val="Compact"/>
              <w:jc w:val="left"/>
            </w:pPr>
            <w:r>
              <w:t xml:space="preserve">1 service</w:t>
            </w:r>
          </w:p>
        </w:tc>
        <w:tc>
          <w:tcPr/>
          <w:p>
            <w:pPr>
              <w:pStyle w:val="Compact"/>
              <w:jc w:val="left"/>
            </w:pPr>
            <w:r>
              <w:t xml:space="preserve">5,600.00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144,500.00</w:t>
            </w:r>
          </w:p>
        </w:tc>
      </w:tr>
      <w:tr>
        <w:tc>
          <w:tcPr/>
          <w:p>
            <w:pPr>
              <w:pStyle w:val="Compact"/>
              <w:jc w:val="left"/>
            </w:pPr>
            <w:r>
              <w:t xml:space="preserve">VAT (13%)</w:t>
            </w:r>
          </w:p>
        </w:tc>
        <w:tc>
          <w:tcPr/>
          <w:p>
            <w:pPr>
              <w:pStyle w:val="Compact"/>
              <w:jc w:val="left"/>
            </w:pPr>
            <w:r>
              <w:t xml:space="preserve">18,785.00</w:t>
            </w:r>
          </w:p>
        </w:tc>
      </w:tr>
      <w:tr>
        <w:tc>
          <w:tcPr/>
          <w:p>
            <w:pPr>
              <w:pStyle w:val="Compact"/>
              <w:jc w:val="left"/>
            </w:pPr>
            <w:r>
              <w:t xml:space="preserve">Security Surcharge (Afghanistan Kabul)</w:t>
            </w:r>
          </w:p>
        </w:tc>
        <w:tc>
          <w:tcPr/>
          <w:p>
            <w:pPr>
              <w:pStyle w:val="Compact"/>
              <w:jc w:val="left"/>
            </w:pPr>
            <w:r>
              <w:t xml:space="preserve">7,225.00</w:t>
            </w:r>
          </w:p>
        </w:tc>
      </w:tr>
      <w:tr>
        <w:tc>
          <w:tcPr/>
          <w:p>
            <w:pPr>
              <w:pStyle w:val="Compact"/>
              <w:jc w:val="left"/>
            </w:pPr>
            <w:r>
              <w:t xml:space="preserve">Grand Total</w:t>
            </w:r>
          </w:p>
        </w:tc>
        <w:tc>
          <w:tcPr/>
          <w:p>
            <w:pPr>
              <w:pStyle w:val="Compact"/>
              <w:jc w:val="left"/>
            </w:pPr>
            <w:r>
              <w:t xml:space="preserve">170,510.00 AFN</w:t>
            </w:r>
          </w:p>
        </w:tc>
      </w:tr>
    </w:tbl>
    <w:bookmarkStart w:id="21" w:name="terms-conditions-payment-instructions"/>
    <w:p>
      <w:pPr>
        <w:pStyle w:val="Heading3"/>
      </w:pPr>
      <w:r>
        <w:t xml:space="preserve">Terms, Conditions &amp; Payment Instructions</w:t>
      </w:r>
    </w:p>
    <w:p>
      <w:pPr>
        <w:pStyle w:val="FirstParagraph"/>
      </w:pPr>
      <w:r>
        <w:t xml:space="preserve">This Invoice is issued in accordance with the procurement regulations of the Ministry of Interior, Republic of Afghanistan, and governs the employment, deployment, and operational support of the designated Police Officer within the jurisdiction of Afghanistan Kabul. All services rendered under this Invoice are subject to the terms outlined in Contract Reference MOI-KBL-SEC-2025-118.</w:t>
      </w:r>
    </w:p>
    <w:p>
      <w:pPr>
        <w:pStyle w:val="BodyText"/>
      </w:pPr>
      <w:r>
        <w:t xml:space="preserve">Payment of the full amount stated in this Invoice shall be remitted via bank transfer to the account specified above no later than the due date of 30 June 2025. Late payments exceeding fifteen (15) calendar days shall incur a penalty of 2% per month on the outstanding balance. The Police Officer named under this Invoice shall remain under the direct operational command of the Kabul Metropolitan Police Command throughout the billing period.</w:t>
      </w:r>
    </w:p>
    <w:p>
      <w:pPr>
        <w:pStyle w:val="BodyText"/>
      </w:pPr>
      <w:r>
        <w:t xml:space="preserve">All equipment, training materials, and operational resources listed in this Invoice are the property of the National Police Training &amp; Deployment Authority and must be returned or accounted for upon termination of the Police Officer's assignment in Afghanistan Kabul. Any damage or loss of equipment beyond normal wear shall be deducted from final settlement payments.</w:t>
      </w:r>
    </w:p>
    <w:p>
      <w:pPr>
        <w:pStyle w:val="BodyText"/>
      </w:pPr>
      <w:r>
        <w:t xml:space="preserve">This Invoice constitutes a legally binding financial document. Disputes regarding the scope of Police Officer services or the validity of charges under this Invoice shall be resolved through the Directorate of Finance &amp; Budget, Ministry of Interior, located in Darul Aman, Kabul, Afghanistan. The governing law for this Invoice is the civil and administrative law of the Islamic Republic of Afghanistan.</w:t>
      </w:r>
    </w:p>
    <w:p>
      <w:pPr>
        <w:pStyle w:val="BodyText"/>
      </w:pPr>
      <w:r>
        <w:t xml:space="preserve">Authorized Signatory:</w:t>
      </w:r>
      <w:r>
        <w:t xml:space="preserve"> </w:t>
      </w:r>
      <w:r>
        <w:rPr>
          <w:bCs/>
          <w:b/>
        </w:rPr>
        <w:t xml:space="preserve">Col. Ahmad Zahir Noori</w:t>
      </w:r>
      <w:r>
        <w:t xml:space="preserve">, Director of Finance &amp; Budget, Ministry of Interior, Afghanistan Kabul. Seal and signature affixed on file.</w:t>
      </w:r>
    </w:p>
    <w:bookmarkEnd w:id="21"/>
    <w:p>
      <w:pPr>
        <w:pStyle w:val="BodyText"/>
      </w:pPr>
      <w:r>
        <w:rPr>
          <w:bCs/>
          <w:b/>
        </w:rPr>
        <w:t xml:space="preserve">Invoice INV-KBL-2025-00472</w:t>
      </w:r>
      <w:r>
        <w:t xml:space="preserve"> </w:t>
      </w:r>
      <w:r>
        <w:t xml:space="preserve">— Police Officer Services — Afghanistan Kabul</w:t>
      </w:r>
    </w:p>
    <w:p>
      <w:pPr>
        <w:pStyle w:val="BodyText"/>
      </w:pPr>
      <w:r>
        <w:t xml:space="preserve">Generated by the National Police Training &amp; Deployment Authority | Kabul, Afghanistan</w:t>
      </w:r>
    </w:p>
    <w:p>
      <w:pPr>
        <w:pStyle w:val="BodyText"/>
      </w:pPr>
      <w:r>
        <w:t xml:space="preserve">This is a computer-generated Invoice and does not require a physical signature. For verification, contact the Directorate of Finance &amp; Budget at finance@moi.gov.af.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Afghanistan Kabul</dc:title>
  <dc:creator/>
  <dc:language>en</dc:language>
  <cp:keywords/>
  <dcterms:created xsi:type="dcterms:W3CDTF">2026-10-10T02:43:27Z</dcterms:created>
  <dcterms:modified xsi:type="dcterms:W3CDTF">2026-10-10T02:43:27Z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