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invoice"/>
    <w:p>
      <w:pPr>
        <w:pStyle w:val="Heading1"/>
      </w:pPr>
      <w:r>
        <w:t xml:space="preserve">INVOICE</w:t>
      </w:r>
    </w:p>
    <w:p>
      <w:pPr>
        <w:pStyle w:val="FirstParagraph"/>
      </w:pPr>
      <w:r>
        <w:t xml:space="preserve">Formal Billing Document for Police Officer Professional Services</w:t>
      </w:r>
    </w:p>
    <w:p>
      <w:pPr>
        <w:pStyle w:val="BodyText"/>
      </w:pPr>
      <w:r>
        <w:t xml:space="preserve">SÃO PAULO, BRAZIL</w:t>
      </w:r>
    </w:p>
    <w:bookmarkEnd w:id="20"/>
    <w:p>
      <w:pPr>
        <w:pStyle w:val="BodyText"/>
      </w:pPr>
      <w:r>
        <w:rPr>
          <w:bCs/>
          <w:b/>
        </w:rPr>
        <w:t xml:space="preserve">Invoice Number:</w:t>
      </w:r>
      <w:r>
        <w:t xml:space="preserve"> </w:t>
      </w:r>
      <w:r>
        <w:t xml:space="preserve">INV-2025-SP-04872</w:t>
      </w:r>
      <w:r>
        <w:br/>
      </w:r>
      <w:r>
        <w:rPr>
          <w:bCs/>
          <w:b/>
        </w:rPr>
        <w:t xml:space="preserve">Date of Issue:</w:t>
      </w:r>
      <w:r>
        <w:t xml:space="preserve"> </w:t>
      </w:r>
      <w:r>
        <w:t xml:space="preserve">15 June 2025</w:t>
      </w:r>
      <w:r>
        <w:br/>
      </w:r>
      <w:r>
        <w:rPr>
          <w:bCs/>
          <w:b/>
        </w:rPr>
        <w:t xml:space="preserve">Due Date:</w:t>
      </w:r>
      <w:r>
        <w:t xml:space="preserve"> </w:t>
      </w:r>
      <w:r>
        <w:t xml:space="preserve">30 June 2025</w:t>
      </w:r>
      <w:r>
        <w:br/>
      </w:r>
      <w:r>
        <w:rPr>
          <w:bCs/>
          <w:b/>
        </w:rPr>
        <w:t xml:space="preserve">Payment Terms:</w:t>
      </w:r>
      <w:r>
        <w:t xml:space="preserve"> </w:t>
      </w:r>
      <w:r>
        <w:t xml:space="preserve">Net 15 Days</w:t>
      </w:r>
      <w:r>
        <w:br/>
      </w:r>
      <w:r>
        <w:rPr>
          <w:bCs/>
          <w:b/>
        </w:rPr>
        <w:t xml:space="preserve">Currency:</w:t>
      </w:r>
      <w:r>
        <w:t xml:space="preserve"> </w:t>
      </w:r>
      <w:r>
        <w:t xml:space="preserve">Brazilian Real (BRL / R$)</w:t>
      </w:r>
    </w:p>
    <w:p>
      <w:pPr>
        <w:pStyle w:val="BodyText"/>
      </w:pPr>
      <w:r>
        <w:rPr>
          <w:bCs/>
          <w:b/>
        </w:rPr>
        <w:t xml:space="preserve">ISSUED BY (Service Provider):</w:t>
      </w:r>
      <w:r>
        <w:br/>
      </w:r>
      <w:r>
        <w:t xml:space="preserve">Officer Ricardo Almeida Santos</w:t>
      </w:r>
      <w:r>
        <w:br/>
      </w:r>
      <w:r>
        <w:t xml:space="preserve">Police Officer – Civil Police of the State of São Paulo</w:t>
      </w:r>
      <w:r>
        <w:br/>
      </w:r>
      <w:r>
        <w:t xml:space="preserve">Registration No.: PM-SP-2019-44871</w:t>
      </w:r>
      <w:r>
        <w:br/>
      </w:r>
      <w:r>
        <w:t xml:space="preserve">Professional License: CREA-SP / SSP-SP</w:t>
      </w:r>
      <w:r>
        <w:br/>
      </w:r>
      <w:r>
        <w:t xml:space="preserve">Address: Av. Paulista, 1578, 12th Floor, Suite 1204</w:t>
      </w:r>
      <w:r>
        <w:br/>
      </w:r>
      <w:r>
        <w:t xml:space="preserve">Bela Vista, São Paulo – SP, CEP 01310-300</w:t>
      </w:r>
      <w:r>
        <w:br/>
      </w:r>
      <w:r>
        <w:t xml:space="preserve">Brazil</w:t>
      </w:r>
      <w:r>
        <w:br/>
      </w:r>
      <w:r>
        <w:t xml:space="preserve">CNPJ: 12.345.678/0001-90</w:t>
      </w:r>
      <w:r>
        <w:br/>
      </w:r>
      <w:r>
        <w:t xml:space="preserve">Phone: +55 (11) 3456-7890</w:t>
      </w:r>
      <w:r>
        <w:br/>
      </w:r>
      <w:r>
        <w:t xml:space="preserve">Email: r.almeida@seguranca-sp.com.br</w:t>
      </w:r>
    </w:p>
    <w:p>
      <w:pPr>
        <w:pStyle w:val="BodyText"/>
      </w:pPr>
      <w:r>
        <w:rPr>
          <w:bCs/>
          <w:b/>
        </w:rPr>
        <w:t xml:space="preserve">ISSUED TO (Client / Bill To):</w:t>
      </w:r>
      <w:r>
        <w:br/>
      </w:r>
      <w:r>
        <w:t xml:space="preserve">Empresa de Segurança Corporativa Ltda.</w:t>
      </w:r>
      <w:r>
        <w:br/>
      </w:r>
      <w:r>
        <w:t xml:space="preserve">Attn: Mr. Fernando Oliveira – Director of Operations</w:t>
      </w:r>
      <w:r>
        <w:br/>
      </w:r>
      <w:r>
        <w:t xml:space="preserve">Address: Rua Oscar Freire, 2200, 8th Floor</w:t>
      </w:r>
      <w:r>
        <w:br/>
      </w:r>
      <w:r>
        <w:t xml:space="preserve">Jardins, São Paulo – SP, CEP 01426-001</w:t>
      </w:r>
      <w:r>
        <w:br/>
      </w:r>
      <w:r>
        <w:t xml:space="preserve">Brazil</w:t>
      </w:r>
      <w:r>
        <w:br/>
      </w:r>
      <w:r>
        <w:t xml:space="preserve">CNPJ: 98.765.432/0001-15</w:t>
      </w:r>
      <w:r>
        <w:br/>
      </w:r>
      <w:r>
        <w:t xml:space="preserve">Phone: +55 (11) 2345-6789</w:t>
      </w:r>
      <w:r>
        <w:br/>
      </w:r>
      <w:r>
        <w:t xml:space="preserve">Email: compras@segcorp-sp.com.br</w:t>
      </w:r>
    </w:p>
    <w:p>
      <w:pPr>
        <w:pStyle w:val="BodyText"/>
      </w:pPr>
      <w:r>
        <w:t xml:space="preserve">Description of Services Rendered</w:t>
      </w:r>
    </w:p>
    <w:p>
      <w:pPr>
        <w:pStyle w:val="BodyText"/>
      </w:pPr>
      <w:r>
        <w:t xml:space="preserve">This Invoice is issued in accordance with the professional services agreement between the undersigned Police Officer, a duly licensed and registered member of the Civil Police of the State of São Paulo, and the client organization listed above. The services described herein were performed in compliance with all applicable federal, state, and municipal regulations governing the provision of security and public safety consulting services within the jurisdiction of the city of São Paulo, State of São Paulo, Federative Republic of Brazil. The Police Officer provided specialized expertise in corporate security planning, risk assessment, personnel training, and operational security protocol development as detailed in the line items below.</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Corporate Security Risk Assessment and Threat Analysis – On-site evaluation of client facilities in the Jardins district, São Paulo, including perimeter security review, access control audit, and vulnerability mapping conducted by the Police Officer.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Security Personnel Training Program – 40-hour intensive course on defensive tactics, emergency response protocols, and legal compliance for private security guards, delivered by the Police Officer at the client's São Paulo headquarters.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03</w:t>
            </w:r>
          </w:p>
        </w:tc>
        <w:tc>
          <w:tcPr/>
          <w:p>
            <w:pPr>
              <w:pStyle w:val="Compact"/>
              <w:jc w:val="left"/>
            </w:pPr>
            <w:r>
              <w:t xml:space="preserve">Operational Security Protocol Development – Design and documentation of comprehensive security operational procedures, incident response plans, and escalation matrices tailored to the client's multi-site operations across the São Paulo metropolitan region.</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Executive Protection Consulting – Advisory sessions with the client's executive protection team regarding close-protection tactics, route planning, and threat mitigation strategies in high-density urban environments of São Paulo, Brazil.</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600.00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Regulatory Compliance Review – Assessment of client security operations for compliance with Brazilian Federal Law No. 7,102/1983 (Private Security Activity Law), São Paulo State Decree No. 61.171/2015, and municipal ordinances of the City of São Paulo.</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5,200.00</w:t>
            </w:r>
          </w:p>
        </w:tc>
        <w:tc>
          <w:tcPr/>
          <w:p>
            <w:pPr>
              <w:pStyle w:val="Compact"/>
              <w:jc w:val="left"/>
            </w:pPr>
            <w:r>
              <w:t xml:space="preserve">5,200.00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R$ 44,500.00</w:t>
            </w:r>
          </w:p>
        </w:tc>
      </w:tr>
      <w:tr>
        <w:tc>
          <w:tcPr/>
          <w:p>
            <w:pPr>
              <w:pStyle w:val="Compact"/>
              <w:jc w:val="left"/>
            </w:pPr>
            <w:r>
              <w:t xml:space="preserve">Discount (Contractual – 5%)</w:t>
            </w:r>
          </w:p>
        </w:tc>
        <w:tc>
          <w:tcPr/>
          <w:p>
            <w:pPr>
              <w:pStyle w:val="Compact"/>
              <w:jc w:val="right"/>
            </w:pPr>
            <w:r>
              <w:t xml:space="preserve">- R$ 2,225.00</w:t>
            </w:r>
          </w:p>
        </w:tc>
      </w:tr>
      <w:tr>
        <w:tc>
          <w:tcPr/>
          <w:p>
            <w:pPr>
              <w:pStyle w:val="Compact"/>
              <w:jc w:val="left"/>
            </w:pPr>
            <w:r>
              <w:t xml:space="preserve">Net Subtotal</w:t>
            </w:r>
          </w:p>
        </w:tc>
        <w:tc>
          <w:tcPr/>
          <w:p>
            <w:pPr>
              <w:pStyle w:val="Compact"/>
              <w:jc w:val="right"/>
            </w:pPr>
            <w:r>
              <w:t xml:space="preserve">R$ 42,275.00</w:t>
            </w:r>
          </w:p>
        </w:tc>
      </w:tr>
      <w:tr>
        <w:tc>
          <w:tcPr/>
          <w:p>
            <w:pPr>
              <w:pStyle w:val="Compact"/>
              <w:jc w:val="left"/>
            </w:pPr>
            <w:r>
              <w:t xml:space="preserve">ISS (Imposto Sobre Serviços) – 5% (São Paulo Municipal Tax)</w:t>
            </w:r>
          </w:p>
        </w:tc>
        <w:tc>
          <w:tcPr/>
          <w:p>
            <w:pPr>
              <w:pStyle w:val="Compact"/>
              <w:jc w:val="right"/>
            </w:pPr>
            <w:r>
              <w:t xml:space="preserve">R$ 2,113.75</w:t>
            </w:r>
          </w:p>
        </w:tc>
      </w:tr>
      <w:tr>
        <w:tc>
          <w:tcPr/>
          <w:p>
            <w:pPr>
              <w:pStyle w:val="Compact"/>
              <w:jc w:val="left"/>
            </w:pPr>
            <w:r>
              <w:t xml:space="preserve">IRRF (Imposto de Renda Retido na Fonte) – 11%</w:t>
            </w:r>
          </w:p>
        </w:tc>
        <w:tc>
          <w:tcPr/>
          <w:p>
            <w:pPr>
              <w:pStyle w:val="Compact"/>
              <w:jc w:val="right"/>
            </w:pPr>
            <w:r>
              <w:t xml:space="preserve">R$ 4,650.25</w:t>
            </w:r>
          </w:p>
        </w:tc>
      </w:tr>
      <w:tr>
        <w:tc>
          <w:tcPr/>
          <w:p>
            <w:pPr>
              <w:pStyle w:val="Compact"/>
              <w:jc w:val="left"/>
            </w:pPr>
            <w:r>
              <w:t xml:space="preserve">INSS (Social Security Contribution) – 11%</w:t>
            </w:r>
          </w:p>
        </w:tc>
        <w:tc>
          <w:tcPr/>
          <w:p>
            <w:pPr>
              <w:pStyle w:val="Compact"/>
              <w:jc w:val="right"/>
            </w:pPr>
            <w:r>
              <w:t xml:space="preserve">R$ 4,650.25</w:t>
            </w:r>
          </w:p>
        </w:tc>
      </w:tr>
      <w:tr>
        <w:tc>
          <w:tcPr/>
          <w:p>
            <w:pPr>
              <w:pStyle w:val="Compact"/>
              <w:jc w:val="left"/>
            </w:pPr>
            <w:r>
              <w:t xml:space="preserve">CSLL (Lucro Real) – 9%</w:t>
            </w:r>
          </w:p>
        </w:tc>
        <w:tc>
          <w:tcPr/>
          <w:p>
            <w:pPr>
              <w:pStyle w:val="Compact"/>
              <w:jc w:val="right"/>
            </w:pPr>
            <w:r>
              <w:t xml:space="preserve">R$ 3,804.75</w:t>
            </w:r>
          </w:p>
        </w:tc>
      </w:tr>
      <w:tr>
        <w:tc>
          <w:tcPr/>
          <w:p>
            <w:pPr>
              <w:pStyle w:val="Compact"/>
              <w:jc w:val="left"/>
            </w:pPr>
            <w:r>
              <w:t xml:space="preserve">PIS/COFINS – 3.65%</w:t>
            </w:r>
          </w:p>
        </w:tc>
        <w:tc>
          <w:tcPr/>
          <w:p>
            <w:pPr>
              <w:pStyle w:val="Compact"/>
              <w:jc w:val="right"/>
            </w:pPr>
            <w:r>
              <w:t xml:space="preserve">R$ 1,543.04</w:t>
            </w:r>
          </w:p>
        </w:tc>
      </w:tr>
      <w:tr>
        <w:tc>
          <w:tcPr/>
          <w:p>
            <w:pPr>
              <w:pStyle w:val="Compact"/>
              <w:jc w:val="left"/>
            </w:pPr>
            <w:r>
              <w:t xml:space="preserve">GRAND TOTAL (Due Amount)</w:t>
            </w:r>
          </w:p>
        </w:tc>
        <w:tc>
          <w:tcPr/>
          <w:p>
            <w:pPr>
              <w:pStyle w:val="Compact"/>
              <w:jc w:val="right"/>
            </w:pPr>
            <w:r>
              <w:t xml:space="preserve">R$ 59,037.04</w:t>
            </w:r>
          </w:p>
        </w:tc>
      </w:tr>
    </w:tbl>
    <w:p>
      <w:pPr>
        <w:pStyle w:val="BodyText"/>
      </w:pPr>
      <w:r>
        <w:rPr>
          <w:bCs/>
          <w:b/>
        </w:rPr>
        <w:t xml:space="preserve">Tax and Regulatory Information:</w:t>
      </w:r>
      <w:r>
        <w:br/>
      </w:r>
      <w:r>
        <w:t xml:space="preserve">This Invoice is issued in full compliance with the Brazilian National Tax Authority (Receita Federal do Brasil) regulations and the São Paulo State Department of Finance (Secretaria da Fazenda do Estado de São Paulo) guidelines. The ISS (Service Tax) is levied at the municipal rate applicable to the City of São Paulo as established by Municipal Law No. 13.701/2003. The Police Officer's services are classified under CNAE code 80.20-9-01 (Private Security Activities) and NCM/NCSS code 8020901. All withholding taxes (IRRF, INSS, CSLL, PIS, COFINS) are calculated in accordance with Brazilian Federal Tax Code (Código Tributário Nacional – CTN) and applicable state and municipal legislation of São Paulo, Brazil.</w:t>
      </w:r>
    </w:p>
    <w:p>
      <w:pPr>
        <w:pStyle w:val="BodyText"/>
      </w:pPr>
      <w:r>
        <w:t xml:space="preserve">Payment Instructions</w:t>
      </w:r>
    </w:p>
    <w:p>
      <w:pPr>
        <w:pStyle w:val="BodyText"/>
      </w:pPr>
      <w:r>
        <w:rPr>
          <w:bCs/>
          <w:b/>
        </w:rPr>
        <w:t xml:space="preserve">Bank:</w:t>
      </w:r>
      <w:r>
        <w:t xml:space="preserve"> </w:t>
      </w:r>
      <w:r>
        <w:t xml:space="preserve">Banco do Brasil S.A.</w:t>
      </w:r>
      <w:r>
        <w:br/>
      </w:r>
      <w:r>
        <w:rPr>
          <w:bCs/>
          <w:b/>
        </w:rPr>
        <w:t xml:space="preserve">Branch (Agência):</w:t>
      </w:r>
      <w:r>
        <w:t xml:space="preserve"> </w:t>
      </w:r>
      <w:r>
        <w:t xml:space="preserve">0487-2</w:t>
      </w:r>
      <w:r>
        <w:br/>
      </w:r>
      <w:r>
        <w:rPr>
          <w:bCs/>
          <w:b/>
        </w:rPr>
        <w:t xml:space="preserve">Account (Conta Corrente):</w:t>
      </w:r>
      <w:r>
        <w:t xml:space="preserve"> </w:t>
      </w:r>
      <w:r>
        <w:t xml:space="preserve">12.345-6</w:t>
      </w:r>
      <w:r>
        <w:br/>
      </w:r>
      <w:r>
        <w:rPr>
          <w:bCs/>
          <w:b/>
        </w:rPr>
        <w:t xml:space="preserve">Account Holder:</w:t>
      </w:r>
      <w:r>
        <w:t xml:space="preserve"> </w:t>
      </w:r>
      <w:r>
        <w:t xml:space="preserve">Ricardo Almeida Santos</w:t>
      </w:r>
      <w:r>
        <w:br/>
      </w:r>
      <w:r>
        <w:rPr>
          <w:bCs/>
          <w:b/>
        </w:rPr>
        <w:t xml:space="preserve">PIX Key (CNPJ):</w:t>
      </w:r>
      <w:r>
        <w:t xml:space="preserve"> </w:t>
      </w:r>
      <w:r>
        <w:t xml:space="preserve">12.345.678/0001-90</w:t>
      </w:r>
      <w:r>
        <w:br/>
      </w:r>
      <w:r>
        <w:rPr>
          <w:bCs/>
          <w:b/>
        </w:rPr>
        <w:t xml:space="preserve">SWIFT Code:</w:t>
      </w:r>
      <w:r>
        <w:t xml:space="preserve"> </w:t>
      </w:r>
      <w:r>
        <w:t xml:space="preserve">BBASBRSP</w:t>
      </w:r>
      <w:r>
        <w:br/>
      </w:r>
    </w:p>
    <w:p>
      <w:pPr>
        <w:pStyle w:val="BodyText"/>
      </w:pPr>
      <w:r>
        <w:t xml:space="preserve">Payment is due within fifteen (15) calendar days from the date of issue of this Invoice. Late payments shall be subject to a monthly interest rate of 1% (one percent) plus a 2% (two percent) late fee, in accordance with Article 42 of the Brazilian Civil Code (Lei Federal No. 10.406/2002) and the terms stipulated in the service contract. Payment must be made in Brazilian Reais (BRL) to the account details specified above. The client is requested to reference the Invoice number INV-2025-SP-04872 in all payment communications.</w:t>
      </w:r>
    </w:p>
    <w:p>
      <w:pPr>
        <w:pStyle w:val="BodyText"/>
      </w:pPr>
      <w:r>
        <w:t xml:space="preserve">Terms and Conditions</w:t>
      </w:r>
    </w:p>
    <w:p>
      <w:pPr>
        <w:pStyle w:val="BodyText"/>
      </w:pPr>
      <w:r>
        <w:t xml:space="preserve">1. This Invoice constitutes a formal request for payment for professional services rendered by the Police Officer as described herein. The services were performed in the city of São Paulo, State of São Paulo, Federative Republic of Brazil, and are governed by Brazilian law.</w:t>
      </w:r>
      <w:r>
        <w:br/>
      </w:r>
      <w:r>
        <w:t xml:space="preserve">2. The Police Officer warrants that all services were performed in accordance with the professional standards of the Civil Police of the State of São Paulo and in full compliance with applicable federal, state, and municipal legislation.</w:t>
      </w:r>
      <w:r>
        <w:br/>
      </w:r>
      <w:r>
        <w:t xml:space="preserve">3. Any disputes arising from this Invoice or the underlying service agreement shall be subject to the exclusive jurisdiction of the courts of the city of São Paulo, State of São Paulo, Brazil, as stipulated in the master service agreement.</w:t>
      </w:r>
      <w:r>
        <w:br/>
      </w:r>
      <w:r>
        <w:t xml:space="preserve">4. This Invoice is valid for a period of ninety (90) days from the date of issue. After this period, the amounts may be subject to monetary correction in accordance with the IPCA index published by the Brazilian Central Bank (Banco Central do Brasil).</w:t>
      </w:r>
      <w:r>
        <w:br/>
      </w:r>
      <w:r>
        <w:t xml:space="preserve">5. The client acknowledges receipt of this Invoice and agrees to the terms stated herein. A copy of this Invoice shall be retained by both parties for a minimum period of five (5) years in compliance with Brazilian tax record-keeping requirements.</w:t>
      </w:r>
    </w:p>
    <w:p>
      <w:pPr>
        <w:pStyle w:val="BodyText"/>
      </w:pPr>
      <w:r>
        <w:t xml:space="preserve">This Invoice was generated electronically in accordance with Brazilian Federal Law No. 11.196/2005 and the National Tax Authority (Receita Federal) regulations regarding electronic invoicing (Nota Fiscal Eletrônica – NF-e / NFS-e).</w:t>
      </w:r>
      <w:r>
        <w:br/>
      </w:r>
      <w:r>
        <w:t xml:space="preserve">Document issued in São Paulo, SP – Brazil on 15 June 2025.</w:t>
      </w:r>
      <w:r>
        <w:br/>
      </w:r>
      <w:r>
        <w:rPr>
          <w:bCs/>
          <w:b/>
        </w:rPr>
        <w:t xml:space="preserve">Police Officer:</w:t>
      </w:r>
      <w:r>
        <w:t xml:space="preserve"> </w:t>
      </w:r>
      <w:r>
        <w:t xml:space="preserve">Ricardo Almeida Santos | Registration PM-SP-2019-44871 | Civil Police of the State of São Paulo</w:t>
      </w:r>
      <w:r>
        <w:br/>
      </w:r>
      <w:r>
        <w:rPr>
          <w:bCs/>
          <w:b/>
        </w:rPr>
        <w:t xml:space="preserve">Authorized Signatory:</w:t>
      </w:r>
      <w:r>
        <w:t xml:space="preserve"> </w:t>
      </w:r>
      <w:r>
        <w:t xml:space="preserve">Ricardo Almeida Santos</w:t>
      </w:r>
      <w:r>
        <w:br/>
      </w:r>
      <w:r>
        <w:rPr>
          <w:iCs/>
          <w:i/>
        </w:rPr>
        <w:t xml:space="preserve">Thank you for your business. We appreciate the opportunity to serve your organization in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São Paulo, Brazil</dc:title>
  <dc:creator/>
  <dc:language>en</dc:language>
  <cp:keywords/>
  <dcterms:created xsi:type="dcterms:W3CDTF">2026-10-10T04:55:22Z</dcterms:created>
  <dcterms:modified xsi:type="dcterms:W3CDTF">2026-10-10T04:55:22Z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