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Official Service Invoice — Public Security Bureau, China Shanghai</w:t>
      </w:r>
    </w:p>
    <w:p>
      <w:pPr>
        <w:pStyle w:val="BodyText"/>
      </w:pPr>
      <w:r>
        <w:t xml:space="preserve">PAID — VERIFIED</w:t>
      </w:r>
    </w:p>
    <w:bookmarkEnd w:id="20"/>
    <w:bookmarkStart w:id="21" w:name="X325d3b68915b99aab844c5877249fef4c481b19"/>
    <w:p>
      <w:pPr>
        <w:pStyle w:val="Heading3"/>
      </w:pPr>
      <w:r>
        <w:t xml:space="preserve">Shanghai Municipal Public Security Bureau</w:t>
      </w:r>
    </w:p>
    <w:p>
      <w:pPr>
        <w:pStyle w:val="FirstParagraph"/>
      </w:pPr>
      <w:r>
        <w:t xml:space="preserve">Office of the Chief Police Officer</w:t>
      </w:r>
    </w:p>
    <w:p>
      <w:pPr>
        <w:pStyle w:val="BodyText"/>
      </w:pPr>
      <w:r>
        <w:t xml:space="preserve">1000 Hongqiao Road, Xuhui District</w:t>
      </w:r>
    </w:p>
    <w:p>
      <w:pPr>
        <w:pStyle w:val="BodyText"/>
      </w:pPr>
      <w:r>
        <w:t xml:space="preserve">China Shanghai, 200030</w:t>
      </w:r>
    </w:p>
    <w:p>
      <w:pPr>
        <w:pStyle w:val="BodyText"/>
      </w:pPr>
      <w:r>
        <w:t xml:space="preserve">Tel: +86-21-6433-XXXX</w:t>
      </w:r>
    </w:p>
    <w:p>
      <w:pPr>
        <w:pStyle w:val="BodyText"/>
      </w:pPr>
      <w:r>
        <w:t xml:space="preserve">Email: finance@shpsb.gov.cn</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SH-PSB-2025-004872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CNY (Chinese Yuan)</w:t>
      </w:r>
    </w:p>
    <w:bookmarkEnd w:id="22"/>
    <w:bookmarkStart w:id="23" w:name="billed-to"/>
    <w:p>
      <w:pPr>
        <w:pStyle w:val="Heading4"/>
      </w:pPr>
      <w:r>
        <w:t xml:space="preserve">Billed To</w:t>
      </w:r>
    </w:p>
    <w:p>
      <w:pPr>
        <w:pStyle w:val="FirstParagraph"/>
      </w:pPr>
      <w:r>
        <w:rPr>
          <w:bCs/>
          <w:b/>
        </w:rPr>
        <w:t xml:space="preserve">Shanghai International Trade &amp; Commerce Association</w:t>
      </w:r>
    </w:p>
    <w:p>
      <w:pPr>
        <w:pStyle w:val="BodyText"/>
      </w:pPr>
      <w:r>
        <w:t xml:space="preserve">Building 7, 888 Century Avenue</w:t>
      </w:r>
    </w:p>
    <w:p>
      <w:pPr>
        <w:pStyle w:val="BodyText"/>
      </w:pPr>
      <w:r>
        <w:t xml:space="preserve">Pudong New Area, China Shanghai, 200120</w:t>
      </w:r>
    </w:p>
    <w:p>
      <w:pPr>
        <w:pStyle w:val="BodyText"/>
      </w:pPr>
      <w:r>
        <w:t xml:space="preserve">Attn: Mr. Zhang Wei, Finance Director</w:t>
      </w:r>
    </w:p>
    <w:p>
      <w:pPr>
        <w:pStyle w:val="BodyText"/>
      </w:pPr>
      <w:r>
        <w:t xml:space="preserve">Tax ID: 91310000MA1FLXXXXX</w:t>
      </w:r>
    </w:p>
    <w:bookmarkEnd w:id="23"/>
    <w:bookmarkStart w:id="24" w:name="service-provider"/>
    <w:p>
      <w:pPr>
        <w:pStyle w:val="Heading4"/>
      </w:pPr>
      <w:r>
        <w:t xml:space="preserve">Service Provider</w:t>
      </w:r>
    </w:p>
    <w:p>
      <w:pPr>
        <w:pStyle w:val="FirstParagraph"/>
      </w:pPr>
      <w:r>
        <w:rPr>
          <w:bCs/>
          <w:b/>
        </w:rPr>
        <w:t xml:space="preserve">Police Officer Chen Liang</w:t>
      </w:r>
    </w:p>
    <w:p>
      <w:pPr>
        <w:pStyle w:val="BodyText"/>
      </w:pPr>
      <w:r>
        <w:t xml:space="preserve">Badge No.: SH-2019-00342</w:t>
      </w:r>
    </w:p>
    <w:p>
      <w:pPr>
        <w:pStyle w:val="BodyText"/>
      </w:pPr>
      <w:r>
        <w:t xml:space="preserve">Rank: Senior Inspector</w:t>
      </w:r>
    </w:p>
    <w:p>
      <w:pPr>
        <w:pStyle w:val="BodyText"/>
      </w:pPr>
      <w:r>
        <w:t xml:space="preserve">Unit: Pudong District Security Division</w:t>
      </w:r>
    </w:p>
    <w:p>
      <w:pPr>
        <w:pStyle w:val="BodyText"/>
      </w:pPr>
      <w:r>
        <w:t xml:space="preserve">China Shanghai Public Security</w:t>
      </w:r>
    </w:p>
    <w:bookmarkEnd w:id="24"/>
    <w:bookmarkStart w:id="27" w:name="X63fa841fa2a402e71e78e703b3c6473cc85a5ab"/>
    <w:p>
      <w:pPr>
        <w:pStyle w:val="Heading3"/>
      </w:pPr>
      <w:r>
        <w:t xml:space="preserve">Description of Services Rendered by Police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Security consultation and risk assessment for the annual China Shanghai International Import Expo, conducted by Police Officer Chen Liang and a team of four auxiliary officers.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¥ 450.00</w:t>
            </w:r>
          </w:p>
        </w:tc>
        <w:tc>
          <w:tcPr/>
          <w:p>
            <w:pPr>
              <w:pStyle w:val="Compact"/>
              <w:jc w:val="left"/>
            </w:pPr>
            <w:r>
              <w:t xml:space="preserve">¥ 3,600.00</w:t>
            </w:r>
          </w:p>
        </w:tc>
      </w:tr>
      <w:tr>
        <w:tc>
          <w:tcPr/>
          <w:p>
            <w:pPr>
              <w:pStyle w:val="Compact"/>
              <w:jc w:val="left"/>
            </w:pPr>
            <w:r>
              <w:t xml:space="preserve">2</w:t>
            </w:r>
          </w:p>
        </w:tc>
        <w:tc>
          <w:tcPr/>
          <w:p>
            <w:pPr>
              <w:pStyle w:val="Compact"/>
              <w:jc w:val="left"/>
            </w:pPr>
            <w:r>
              <w:t xml:space="preserve">On-site crowd management planning and emergency response protocol development for the Pudong New Area commercial district, supervised by the assigned Police Officer under the China Shanghai Public Security Bureau directive.</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3</w:t>
            </w:r>
          </w:p>
        </w:tc>
        <w:tc>
          <w:tcPr/>
          <w:p>
            <w:pPr>
              <w:pStyle w:val="Compact"/>
              <w:jc w:val="left"/>
            </w:pPr>
            <w:r>
              <w:t xml:space="preserve">Security training workshop for 45 corporate security personnel, delivered by Police Officer Chen Liang covering anti-terrorism awareness, first response procedures, and regulatory compliance under China Shanghai municipal law.</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¥ 600.00</w:t>
            </w:r>
          </w:p>
        </w:tc>
        <w:tc>
          <w:tcPr/>
          <w:p>
            <w:pPr>
              <w:pStyle w:val="Compact"/>
              <w:jc w:val="left"/>
            </w:pPr>
            <w:r>
              <w:t xml:space="preserve">¥ 3,600.00</w:t>
            </w:r>
          </w:p>
        </w:tc>
      </w:tr>
      <w:tr>
        <w:tc>
          <w:tcPr/>
          <w:p>
            <w:pPr>
              <w:pStyle w:val="Compact"/>
              <w:jc w:val="left"/>
            </w:pPr>
            <w:r>
              <w:t xml:space="preserve">4</w:t>
            </w:r>
          </w:p>
        </w:tc>
        <w:tc>
          <w:tcPr/>
          <w:p>
            <w:pPr>
              <w:pStyle w:val="Compact"/>
              <w:jc w:val="left"/>
            </w:pPr>
            <w:r>
              <w:t xml:space="preserve">Post-incident security audit and written report preparation following the May 28th public gathering at the Bund waterfront, China Shanghai. The Police Officer compiled a 32-page comprehensive report for the association's legal counsel.</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¥ 400.00</w:t>
            </w:r>
          </w:p>
        </w:tc>
        <w:tc>
          <w:tcPr/>
          <w:p>
            <w:pPr>
              <w:pStyle w:val="Compact"/>
              <w:jc w:val="left"/>
            </w:pPr>
            <w:r>
              <w:t xml:space="preserve">¥ 4,000.00</w:t>
            </w:r>
          </w:p>
        </w:tc>
      </w:tr>
      <w:tr>
        <w:tc>
          <w:tcPr/>
          <w:p>
            <w:pPr>
              <w:pStyle w:val="Compact"/>
              <w:jc w:val="left"/>
            </w:pPr>
            <w:r>
              <w:t xml:space="preserve">5</w:t>
            </w:r>
          </w:p>
        </w:tc>
        <w:tc>
          <w:tcPr/>
          <w:p>
            <w:pPr>
              <w:pStyle w:val="Compact"/>
              <w:jc w:val="left"/>
            </w:pPr>
            <w:r>
              <w:t xml:space="preserve">Coordination and liaison services between the association's event planning committee and the China Shanghai Municipal Public Security Bureau for the upcoming Q3 trade fair. The Police Officer served as the primary point of contact for all security permits and access protocols.</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¥ 500.00</w:t>
            </w:r>
          </w:p>
        </w:tc>
        <w:tc>
          <w:tcPr/>
          <w:p>
            <w:pPr>
              <w:pStyle w:val="Compact"/>
              <w:jc w:val="left"/>
            </w:pPr>
            <w:r>
              <w:t xml:space="preserve">¥ 2,000.00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¥ 18,600.00</w:t>
            </w:r>
          </w:p>
        </w:tc>
      </w:tr>
      <w:tr>
        <w:tc>
          <w:tcPr/>
          <w:p>
            <w:pPr>
              <w:pStyle w:val="Compact"/>
              <w:jc w:val="left"/>
            </w:pPr>
            <w:r>
              <w:t xml:space="preserve">VAT (6% — China Shanghai standard service rate)</w:t>
            </w:r>
          </w:p>
        </w:tc>
        <w:tc>
          <w:tcPr/>
          <w:p>
            <w:pPr>
              <w:pStyle w:val="Compact"/>
              <w:jc w:val="right"/>
            </w:pPr>
            <w:r>
              <w:t xml:space="preserve">¥ 1,116.00</w:t>
            </w:r>
          </w:p>
        </w:tc>
      </w:tr>
      <w:tr>
        <w:tc>
          <w:tcPr/>
          <w:p>
            <w:pPr>
              <w:pStyle w:val="Compact"/>
              <w:jc w:val="left"/>
            </w:pPr>
            <w:r>
              <w:t xml:space="preserve">Administrative Processing Fee</w:t>
            </w:r>
          </w:p>
        </w:tc>
        <w:tc>
          <w:tcPr/>
          <w:p>
            <w:pPr>
              <w:pStyle w:val="Compact"/>
              <w:jc w:val="right"/>
            </w:pPr>
            <w:r>
              <w:t xml:space="preserve">¥ 350.00</w:t>
            </w:r>
          </w:p>
        </w:tc>
      </w:tr>
      <w:tr>
        <w:tc>
          <w:tcPr/>
          <w:p>
            <w:pPr>
              <w:pStyle w:val="Compact"/>
              <w:jc w:val="left"/>
            </w:pPr>
            <w:r>
              <w:t xml:space="preserve">Grand Total Due</w:t>
            </w:r>
          </w:p>
        </w:tc>
        <w:tc>
          <w:tcPr/>
          <w:p>
            <w:pPr>
              <w:pStyle w:val="Compact"/>
              <w:jc w:val="right"/>
            </w:pPr>
            <w:r>
              <w:t xml:space="preserve">¥ 20,066.00</w:t>
            </w:r>
          </w:p>
        </w:tc>
      </w:tr>
    </w:tbl>
    <w:bookmarkStart w:id="25" w:name="payment-terms-instructions"/>
    <w:p>
      <w:pPr>
        <w:pStyle w:val="Heading4"/>
      </w:pPr>
      <w:r>
        <w:t xml:space="preserve">Payment Terms &amp; Instructions</w:t>
      </w:r>
    </w:p>
    <w:p>
      <w:pPr>
        <w:pStyle w:val="FirstParagraph"/>
      </w:pPr>
      <w:r>
        <w:t xml:space="preserve">This Invoice must be settled in full within thirty (30) calendar days from the date of issuance. Payment shall be made via bank transfer to the Shanghai Municipal Public Security Bureau designated account (Bank: Bank of China, Shanghai Branch; Account No.: 4521 0000 1234 5678; SWIFT: BKCHCNBJ). All payments related to this Invoice must reference Invoice Number SH-PSB-2025-004872 in the transfer memo. Late payments are subject to a penalty of 0.05% per calendar day as stipulated under China Shanghai municipal procurement regulations. The Police Officer who rendered these services has certified the accuracy of all hours and descriptions listed above. This Invoice is valid only when accompanied by the official seal of the Shanghai Municipal Public Security Bureau.</w:t>
      </w:r>
    </w:p>
    <w:bookmarkEnd w:id="25"/>
    <w:bookmarkStart w:id="26" w:name="important-notes"/>
    <w:p>
      <w:pPr>
        <w:pStyle w:val="Heading4"/>
      </w:pPr>
      <w:r>
        <w:t xml:space="preserve">Important Notes</w:t>
      </w:r>
    </w:p>
    <w:p>
      <w:pPr>
        <w:pStyle w:val="FirstParagraph"/>
      </w:pPr>
      <w:r>
        <w:t xml:space="preserve">1. This Invoice has been issued in accordance with the Administrative Measures for Government Procurement in China Shanghai and the relevant provisions of the People's Republic of China Tax Collection Administration Law.</w:t>
      </w:r>
    </w:p>
    <w:p>
      <w:pPr>
        <w:pStyle w:val="BodyText"/>
      </w:pPr>
      <w:r>
        <w:t xml:space="preserve">2. The Police Officer named on this Invoice, Chen Liang (Badge No. SH-2019-00342), has confirmed that all services were performed in an official capacity under the authority of the Shanghai Municipal Public Security Bureau, China Shanghai.</w:t>
      </w:r>
    </w:p>
    <w:p>
      <w:pPr>
        <w:pStyle w:val="BodyText"/>
      </w:pPr>
      <w:r>
        <w:t xml:space="preserve">3. A duplicate copy of this Invoice may be requested by the billing party within ninety (90) days of the issue date by submitting a written request to the Finance Division of the Public Security Bureau, China Shanghai.</w:t>
      </w:r>
    </w:p>
    <w:p>
      <w:pPr>
        <w:pStyle w:val="BodyText"/>
      </w:pPr>
      <w:r>
        <w:t xml:space="preserve">4. All personal data contained in this Invoice is protected under the Personal Information Protection Law of the People's Republic of China. Unauthorized reproduction or distribution of this document is strictly prohibited.</w:t>
      </w:r>
    </w:p>
    <w:p>
      <w:pPr>
        <w:pStyle w:val="BodyText"/>
      </w:pPr>
      <w:r>
        <w:t xml:space="preserve">5. For disputes regarding the services described in this Invoice, the parties agree to resolve matters through the China Shanghai Municipal Arbitration Commission before pursuing any judicial remedy.</w:t>
      </w:r>
    </w:p>
    <w:bookmarkEnd w:id="26"/>
    <w:p>
      <w:pPr>
        <w:pStyle w:val="BodyText"/>
      </w:pPr>
      <w:r>
        <w:rPr>
          <w:bCs/>
          <w:b/>
        </w:rPr>
        <w:t xml:space="preserve">Authorized Signature:</w:t>
      </w:r>
      <w:r>
        <w:t xml:space="preserve"> </w:t>
      </w:r>
      <w:r>
        <w:t xml:space="preserve">___________________________   </w:t>
      </w:r>
      <w:r>
        <w:t xml:space="preserve"> </w:t>
      </w:r>
      <w:r>
        <w:rPr>
          <w:bCs/>
          <w:b/>
        </w:rPr>
        <w:t xml:space="preserve">Police Officer Chen Liang</w:t>
      </w:r>
      <w:r>
        <w:t xml:space="preserve">, Senior Inspector, Badge No. SH-2019-00342</w:t>
      </w:r>
    </w:p>
    <w:p>
      <w:pPr>
        <w:pStyle w:val="BodyText"/>
      </w:pPr>
      <w:r>
        <w:rPr>
          <w:bCs/>
          <w:b/>
        </w:rPr>
        <w:t xml:space="preserve">Reviewed By:</w:t>
      </w:r>
      <w:r>
        <w:t xml:space="preserve"> </w:t>
      </w:r>
      <w:r>
        <w:t xml:space="preserve">___________________________   </w:t>
      </w:r>
      <w:r>
        <w:t xml:space="preserve"> </w:t>
      </w:r>
      <w:r>
        <w:rPr>
          <w:bCs/>
          <w:b/>
        </w:rPr>
        <w:t xml:space="preserve">Director Wang Fang</w:t>
      </w:r>
      <w:r>
        <w:t xml:space="preserve">, Finance Division, Shanghai Municipal Public Security Bureau</w:t>
      </w:r>
    </w:p>
    <w:p>
      <w:pPr>
        <w:pStyle w:val="BodyText"/>
      </w:pPr>
      <w:r>
        <w:t xml:space="preserve">This Invoice was generated electronically and is valid without a physical stamp per the Electronic Invoice Management Regulations effective 2024 in China Shanghai.</w:t>
      </w:r>
    </w:p>
    <w:p>
      <w:pPr>
        <w:pStyle w:val="BodyText"/>
      </w:pPr>
      <w:r>
        <w:t xml:space="preserve">© 2025 Shanghai Municipal Public Security Bureau — All Rights Reserved — Document Reference: SH-PSB-INV-2025-004872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China Shanghai</dc:title>
  <dc:creator/>
  <dc:language>en</dc:language>
  <cp:keywords/>
  <dcterms:created xsi:type="dcterms:W3CDTF">2026-10-10T04:05:22Z</dcterms:created>
  <dcterms:modified xsi:type="dcterms:W3CDTF">2026-10-10T04:05:22Z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