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Security</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sûreté-paris-consulting-sarl"/>
    <w:p>
      <w:pPr>
        <w:pStyle w:val="Heading1"/>
      </w:pPr>
      <w:r>
        <w:t xml:space="preserve">Sûreté Paris Consulting SARL</w:t>
      </w:r>
    </w:p>
    <w:p>
      <w:pPr>
        <w:pStyle w:val="FirstParagraph"/>
      </w:pPr>
      <w:r>
        <w:t xml:space="preserve">12 Rue de la République, 75001 Paris, France</w:t>
      </w:r>
    </w:p>
    <w:p>
      <w:pPr>
        <w:pStyle w:val="BodyText"/>
      </w:pPr>
      <w:r>
        <w:t xml:space="preserve">Tel: +33 1 42 60 38 55 | Email: billing@surete-paris-consulting.fr</w:t>
      </w:r>
    </w:p>
    <w:p>
      <w:pPr>
        <w:pStyle w:val="BodyText"/>
      </w:pPr>
      <w:r>
        <w:t xml:space="preserve">SIRET: 842 567 891 00023 | TVA: FR 45 842567891</w:t>
      </w:r>
    </w:p>
    <w:p>
      <w:pPr>
        <w:pStyle w:val="BodyText"/>
      </w:pPr>
      <w:r>
        <w:t xml:space="preserve">Licensed Security Firm – France Paris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INV-2025-00487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billed-to"/>
    <w:p>
      <w:pPr>
        <w:pStyle w:val="Heading3"/>
      </w:pPr>
      <w:r>
        <w:t xml:space="preserve">Billed To</w:t>
      </w:r>
    </w:p>
    <w:p>
      <w:pPr>
        <w:pStyle w:val="FirstParagraph"/>
      </w:pPr>
      <w:r>
        <w:rPr>
          <w:bCs/>
          <w:b/>
        </w:rPr>
        <w:t xml:space="preserve">Client:</w:t>
      </w:r>
      <w:r>
        <w:t xml:space="preserve"> </w:t>
      </w:r>
      <w:r>
        <w:t xml:space="preserve">Mairie de Paris – Direction de la Sécurité</w:t>
      </w:r>
    </w:p>
    <w:p>
      <w:pPr>
        <w:pStyle w:val="BodyText"/>
      </w:pPr>
      <w:r>
        <w:rPr>
          <w:bCs/>
          <w:b/>
        </w:rPr>
        <w:t xml:space="preserve">Address:</w:t>
      </w:r>
      <w:r>
        <w:t xml:space="preserve"> </w:t>
      </w:r>
      <w:r>
        <w:t xml:space="preserve">Hôtel de Ville, 75004 Paris, France</w:t>
      </w:r>
    </w:p>
    <w:p>
      <w:pPr>
        <w:pStyle w:val="BodyText"/>
      </w:pPr>
      <w:r>
        <w:rPr>
          <w:bCs/>
          <w:b/>
        </w:rPr>
        <w:t xml:space="preserve">Attention:</w:t>
      </w:r>
      <w:r>
        <w:t xml:space="preserve"> </w:t>
      </w:r>
      <w:r>
        <w:t xml:space="preserve">Dr. Laurent Moreau, Chief of Security Operations</w:t>
      </w:r>
    </w:p>
    <w:p>
      <w:pPr>
        <w:pStyle w:val="BodyText"/>
      </w:pPr>
      <w:r>
        <w:rPr>
          <w:bCs/>
          <w:b/>
        </w:rPr>
        <w:t xml:space="preserve">Contact:</w:t>
      </w:r>
      <w:r>
        <w:t xml:space="preserve"> </w:t>
      </w:r>
      <w:r>
        <w:t xml:space="preserve">security.ops@mairie.paris.fr</w:t>
      </w:r>
    </w:p>
    <w:p>
      <w:pPr>
        <w:pStyle w:val="BodyText"/>
      </w:pPr>
      <w:r>
        <w:rPr>
          <w:bCs/>
          <w:b/>
        </w:rPr>
        <w:t xml:space="preserve">Reference:</w:t>
      </w:r>
      <w:r>
        <w:t xml:space="preserve"> </w:t>
      </w:r>
      <w:r>
        <w:t xml:space="preserve">Contract REF-PS-2025-114</w:t>
      </w:r>
    </w:p>
    <w:bookmarkEnd w:id="22"/>
    <w:bookmarkStart w:id="23" w:name="service-provider"/>
    <w:p>
      <w:pPr>
        <w:pStyle w:val="Heading3"/>
      </w:pPr>
      <w:r>
        <w:t xml:space="preserve">Service Provider</w:t>
      </w:r>
    </w:p>
    <w:p>
      <w:pPr>
        <w:pStyle w:val="FirstParagraph"/>
      </w:pPr>
      <w:r>
        <w:rPr>
          <w:bCs/>
          <w:b/>
        </w:rPr>
        <w:t xml:space="preserve">Lead Consultant:</w:t>
      </w:r>
      <w:r>
        <w:t xml:space="preserve"> </w:t>
      </w:r>
      <w:r>
        <w:t xml:space="preserve">Officer (Ret.) Jean-Pierre Dubois</w:t>
      </w:r>
    </w:p>
    <w:p>
      <w:pPr>
        <w:pStyle w:val="BodyText"/>
      </w:pPr>
      <w:r>
        <w:rPr>
          <w:bCs/>
          <w:b/>
        </w:rPr>
        <w:t xml:space="preserve">Designation:</w:t>
      </w:r>
      <w:r>
        <w:t xml:space="preserve"> </w:t>
      </w:r>
      <w:r>
        <w:t xml:space="preserve">Senior Police Officer – Security Advisor</w:t>
      </w:r>
    </w:p>
    <w:p>
      <w:pPr>
        <w:pStyle w:val="BodyText"/>
      </w:pPr>
      <w:r>
        <w:rPr>
          <w:bCs/>
          <w:b/>
        </w:rPr>
        <w:t xml:space="preserve">Badge No:</w:t>
      </w:r>
      <w:r>
        <w:t xml:space="preserve"> </w:t>
      </w:r>
      <w:r>
        <w:t xml:space="preserve">P-78452 (Retired, Police Nationale)</w:t>
      </w:r>
    </w:p>
    <w:p>
      <w:pPr>
        <w:pStyle w:val="BodyText"/>
      </w:pPr>
      <w:r>
        <w:rPr>
          <w:bCs/>
          <w:b/>
        </w:rPr>
        <w:t xml:space="preserve">Specialization:</w:t>
      </w:r>
      <w:r>
        <w:t xml:space="preserve"> </w:t>
      </w:r>
      <w:r>
        <w:t xml:space="preserve">Urban Security, Crowd Management, France Paris Metro Area</w:t>
      </w:r>
    </w:p>
    <w:p>
      <w:pPr>
        <w:pStyle w:val="BodyText"/>
      </w:pPr>
      <w:r>
        <w:rPr>
          <w:bCs/>
          <w:b/>
        </w:rPr>
        <w:t xml:space="preserve">License:</w:t>
      </w:r>
      <w:r>
        <w:t xml:space="preserve"> </w:t>
      </w:r>
      <w:r>
        <w:t xml:space="preserve">SSIAP 2 – Valid through 2027</w:t>
      </w:r>
    </w:p>
    <w:bookmarkEnd w:id="23"/>
    <w:bookmarkStart w:id="24" w:name="X25d27fb8f015b463187dd82dab13a6a9d8766ed"/>
    <w:p>
      <w:pPr>
        <w:pStyle w:val="Heading3"/>
      </w:pPr>
      <w:r>
        <w:t xml:space="preserve">Description of Services Rendered – Police Officer Security Consulting in France Paris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On-site security assessment of the Paris Metro network (Lines 1, 4, 14) conducted by Police Officer Jean-Pierre Dubois. Full threat evaluation and vulnerability mapping for France Paris transit infrastructure.</w:t>
            </w:r>
          </w:p>
        </w:tc>
        <w:tc>
          <w:tcPr/>
          <w:p>
            <w:pPr>
              <w:pStyle w:val="Compact"/>
              <w:jc w:val="left"/>
            </w:pPr>
            <w:r>
              <w:t xml:space="preserve">02 Jun 2025</w:t>
            </w:r>
          </w:p>
        </w:tc>
        <w:tc>
          <w:tcPr/>
          <w:p>
            <w:pPr>
              <w:pStyle w:val="Compact"/>
              <w:jc w:val="left"/>
            </w:pPr>
            <w:r>
              <w:t xml:space="preserve">8.0</w:t>
            </w:r>
          </w:p>
        </w:tc>
        <w:tc>
          <w:tcPr/>
          <w:p>
            <w:pPr>
              <w:pStyle w:val="Compact"/>
              <w:jc w:val="left"/>
            </w:pPr>
            <w:r>
              <w:t xml:space="preserve">€185.00</w:t>
            </w:r>
          </w:p>
        </w:tc>
        <w:tc>
          <w:tcPr/>
          <w:p>
            <w:pPr>
              <w:pStyle w:val="Compact"/>
              <w:jc w:val="left"/>
            </w:pPr>
            <w:r>
              <w:t xml:space="preserve">€1,480.00</w:t>
            </w:r>
          </w:p>
        </w:tc>
      </w:tr>
      <w:tr>
        <w:tc>
          <w:tcPr/>
          <w:p>
            <w:pPr>
              <w:pStyle w:val="Compact"/>
              <w:jc w:val="left"/>
            </w:pPr>
            <w:r>
              <w:t xml:space="preserve">2</w:t>
            </w:r>
          </w:p>
        </w:tc>
        <w:tc>
          <w:tcPr/>
          <w:p>
            <w:pPr>
              <w:pStyle w:val="Compact"/>
              <w:jc w:val="left"/>
            </w:pPr>
            <w:r>
              <w:t xml:space="preserve">Development of a comprehensive crowd management protocol for the Bastille Day celebrations in France Paris. Police Officer prepared tactical deployment plans for 12 key locations across the 1st, 4th, and 7th arrondissements.</w:t>
            </w:r>
          </w:p>
        </w:tc>
        <w:tc>
          <w:tcPr/>
          <w:p>
            <w:pPr>
              <w:pStyle w:val="Compact"/>
              <w:jc w:val="left"/>
            </w:pPr>
            <w:r>
              <w:t xml:space="preserve">05 Jun 2025</w:t>
            </w:r>
          </w:p>
        </w:tc>
        <w:tc>
          <w:tcPr/>
          <w:p>
            <w:pPr>
              <w:pStyle w:val="Compact"/>
              <w:jc w:val="left"/>
            </w:pPr>
            <w:r>
              <w:t xml:space="preserve">12.0</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3</w:t>
            </w:r>
          </w:p>
        </w:tc>
        <w:tc>
          <w:tcPr/>
          <w:p>
            <w:pPr>
              <w:pStyle w:val="Compact"/>
              <w:jc w:val="left"/>
            </w:pPr>
            <w:r>
              <w:t xml:space="preserve">Training session for 24 municipal security personnel on advanced de-escalation techniques. Delivered by the Police Officer at the Prefecture de Police training facility, 14 Place de la Concorde, Paris, France.</w:t>
            </w:r>
          </w:p>
        </w:tc>
        <w:tc>
          <w:tcPr/>
          <w:p>
            <w:pPr>
              <w:pStyle w:val="Compact"/>
              <w:jc w:val="left"/>
            </w:pPr>
            <w:r>
              <w:t xml:space="preserve">09 Jun 2025</w:t>
            </w:r>
          </w:p>
        </w:tc>
        <w:tc>
          <w:tcPr/>
          <w:p>
            <w:pPr>
              <w:pStyle w:val="Compact"/>
              <w:jc w:val="left"/>
            </w:pPr>
            <w:r>
              <w:t xml:space="preserve">6.0</w:t>
            </w:r>
          </w:p>
        </w:tc>
        <w:tc>
          <w:tcPr/>
          <w:p>
            <w:pPr>
              <w:pStyle w:val="Compact"/>
              <w:jc w:val="left"/>
            </w:pPr>
            <w:r>
              <w:t xml:space="preserve">€210.00</w:t>
            </w:r>
          </w:p>
        </w:tc>
        <w:tc>
          <w:tcPr/>
          <w:p>
            <w:pPr>
              <w:pStyle w:val="Compact"/>
              <w:jc w:val="left"/>
            </w:pPr>
            <w:r>
              <w:t xml:space="preserve">€1,260.00</w:t>
            </w:r>
          </w:p>
        </w:tc>
      </w:tr>
      <w:tr>
        <w:tc>
          <w:tcPr/>
          <w:p>
            <w:pPr>
              <w:pStyle w:val="Compact"/>
              <w:jc w:val="left"/>
            </w:pPr>
            <w:r>
              <w:t xml:space="preserve">4</w:t>
            </w:r>
          </w:p>
        </w:tc>
        <w:tc>
          <w:tcPr/>
          <w:p>
            <w:pPr>
              <w:pStyle w:val="Compact"/>
              <w:jc w:val="left"/>
            </w:pPr>
            <w:r>
              <w:t xml:space="preserve">Emergency response coordination planning for the Tour Eiffel and Champs-Élysées perimeter. The Police Officer conducted a full simulation exercise with local gendarmerie units in France Paris.</w:t>
            </w:r>
          </w:p>
        </w:tc>
        <w:tc>
          <w:tcPr/>
          <w:p>
            <w:pPr>
              <w:pStyle w:val="Compact"/>
              <w:jc w:val="left"/>
            </w:pPr>
            <w:r>
              <w:t xml:space="preserve">11 Jun 2025</w:t>
            </w:r>
          </w:p>
        </w:tc>
        <w:tc>
          <w:tcPr/>
          <w:p>
            <w:pPr>
              <w:pStyle w:val="Compact"/>
              <w:jc w:val="left"/>
            </w:pPr>
            <w:r>
              <w:t xml:space="preserve">10.0</w:t>
            </w:r>
          </w:p>
        </w:tc>
        <w:tc>
          <w:tcPr/>
          <w:p>
            <w:pPr>
              <w:pStyle w:val="Compact"/>
              <w:jc w:val="left"/>
            </w:pPr>
            <w:r>
              <w:t xml:space="preserve">€185.00</w:t>
            </w:r>
          </w:p>
        </w:tc>
        <w:tc>
          <w:tcPr/>
          <w:p>
            <w:pPr>
              <w:pStyle w:val="Compact"/>
              <w:jc w:val="left"/>
            </w:pPr>
            <w:r>
              <w:t xml:space="preserve">€1,850.00</w:t>
            </w:r>
          </w:p>
        </w:tc>
      </w:tr>
      <w:tr>
        <w:tc>
          <w:tcPr/>
          <w:p>
            <w:pPr>
              <w:pStyle w:val="Compact"/>
              <w:jc w:val="left"/>
            </w:pPr>
            <w:r>
              <w:t xml:space="preserve">5</w:t>
            </w:r>
          </w:p>
        </w:tc>
        <w:tc>
          <w:tcPr/>
          <w:p>
            <w:pPr>
              <w:pStyle w:val="Compact"/>
              <w:jc w:val="left"/>
            </w:pPr>
            <w:r>
              <w:t xml:space="preserve">Written security audit report (48 pages) covering all France Paris municipal buildings in the 1st through 8th arrondissements. Includes risk matrix, compliance notes, and 34 actionable recommendations prepared by the Police Officer.</w:t>
            </w:r>
          </w:p>
        </w:tc>
        <w:tc>
          <w:tcPr/>
          <w:p>
            <w:pPr>
              <w:pStyle w:val="Compact"/>
              <w:jc w:val="left"/>
            </w:pPr>
            <w:r>
              <w:t xml:space="preserve">13 Jun 2025</w:t>
            </w:r>
          </w:p>
        </w:tc>
        <w:tc>
          <w:tcPr/>
          <w:p>
            <w:pPr>
              <w:pStyle w:val="Compact"/>
              <w:jc w:val="left"/>
            </w:pPr>
            <w:r>
              <w:t xml:space="preserve">16.0</w:t>
            </w:r>
          </w:p>
        </w:tc>
        <w:tc>
          <w:tcPr/>
          <w:p>
            <w:pPr>
              <w:pStyle w:val="Compact"/>
              <w:jc w:val="left"/>
            </w:pPr>
            <w:r>
              <w:t xml:space="preserve">€165.00</w:t>
            </w:r>
          </w:p>
        </w:tc>
        <w:tc>
          <w:tcPr/>
          <w:p>
            <w:pPr>
              <w:pStyle w:val="Compact"/>
              <w:jc w:val="left"/>
            </w:pPr>
            <w:r>
              <w:t xml:space="preserve">€2,640.00</w:t>
            </w:r>
          </w:p>
        </w:tc>
      </w:tr>
      <w:tr>
        <w:tc>
          <w:tcPr/>
          <w:p>
            <w:pPr>
              <w:pStyle w:val="Compact"/>
              <w:jc w:val="left"/>
            </w:pPr>
            <w:r>
              <w:t xml:space="preserve">6</w:t>
            </w:r>
          </w:p>
        </w:tc>
        <w:tc>
          <w:tcPr/>
          <w:p>
            <w:pPr>
              <w:pStyle w:val="Compact"/>
              <w:jc w:val="left"/>
            </w:pPr>
            <w:r>
              <w:t xml:space="preserve">Travel and accommodation expenses for Police Officer deployment to France Paris from Lyon headquarters. Includes TGV rail travel, hotel (2 nights), and local transport as per municipal reimbursement policy.</w:t>
            </w:r>
          </w:p>
        </w:tc>
        <w:tc>
          <w:tcPr/>
          <w:p>
            <w:pPr>
              <w:pStyle w:val="Compact"/>
              <w:jc w:val="left"/>
            </w:pPr>
            <w:r>
              <w:t xml:space="preserve">02–13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€742.50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€10,192.50</w:t>
            </w:r>
          </w:p>
        </w:tc>
      </w:tr>
      <w:tr>
        <w:tc>
          <w:tcPr/>
          <w:p>
            <w:pPr>
              <w:pStyle w:val="Compact"/>
              <w:jc w:val="left"/>
            </w:pPr>
            <w:r>
              <w:t xml:space="preserve">VAT (TVA) – 20%</w:t>
            </w:r>
          </w:p>
        </w:tc>
        <w:tc>
          <w:tcPr/>
          <w:p>
            <w:pPr>
              <w:pStyle w:val="Compact"/>
              <w:jc w:val="right"/>
            </w:pPr>
            <w:r>
              <w:t xml:space="preserve">€2,038.50</w:t>
            </w:r>
          </w:p>
        </w:tc>
      </w:tr>
      <w:tr>
        <w:tc>
          <w:tcPr/>
          <w:p>
            <w:pPr>
              <w:pStyle w:val="Compact"/>
              <w:jc w:val="left"/>
            </w:pPr>
            <w:r>
              <w:t xml:space="preserve">Grand Total Due</w:t>
            </w:r>
          </w:p>
        </w:tc>
        <w:tc>
          <w:tcPr/>
          <w:p>
            <w:pPr>
              <w:pStyle w:val="Compact"/>
              <w:jc w:val="right"/>
            </w:pPr>
            <w:r>
              <w:t xml:space="preserve">€12,231.00</w:t>
            </w:r>
          </w:p>
        </w:tc>
      </w:tr>
    </w:tbl>
    <w:bookmarkEnd w:id="24"/>
    <w:bookmarkStart w:id="25" w:name="important-notes-regarding-this-invoice"/>
    <w:p>
      <w:pPr>
        <w:pStyle w:val="Heading3"/>
      </w:pPr>
      <w:r>
        <w:t xml:space="preserve">Important Notes Regarding This Invoice</w:t>
      </w:r>
    </w:p>
    <w:p>
      <w:pPr>
        <w:pStyle w:val="FirstParagraph"/>
      </w:pPr>
      <w:r>
        <w:t xml:space="preserve">This Invoice pertains exclusively to the professional security consulting services rendered by Police Officer Jean-Pierre Dubois (Retired, Police Nationale) in the capacity of an independent contractor engaged by Sûreté Paris Consulting SARL. All services were performed within the administrative boundaries of France Paris, in full compliance with the French Code de la Sécurité Intérieure and applicable municipal regulations.</w:t>
      </w:r>
    </w:p>
    <w:p>
      <w:pPr>
        <w:pStyle w:val="BodyText"/>
      </w:pPr>
      <w:r>
        <w:t xml:space="preserve">The Police Officer confirmed that all on-site assessments, training sessions, and simulation exercises were conducted under the supervision and authorization of the Prefecture de Police de Paris. No classified or restricted information was disclosed during the course of this engagement. All documentation produced by the Police Officer remains the property of the client (Mairie de Paris) upon full settlement of this Invoice.</w:t>
      </w:r>
    </w:p>
    <w:p>
      <w:pPr>
        <w:pStyle w:val="BodyText"/>
      </w:pPr>
      <w:r>
        <w:t xml:space="preserve">Payment for this Invoice shall be made via bank transfer (virement bancaire) to the account of Sûreté Paris Consulting SARL, BNP Paribas, IBAN: FR76 3000 4000 0312 3456 7890 123, BIC: BNPAFRPPXXX. Please reference Invoice number INV-2025-00487 on all correspondence.</w:t>
      </w:r>
    </w:p>
    <w:bookmarkEnd w:id="25"/>
    <w:bookmarkStart w:id="26" w:name="terms-and-conditions"/>
    <w:p>
      <w:pPr>
        <w:pStyle w:val="Heading3"/>
      </w:pPr>
      <w:r>
        <w:t xml:space="preserve">Terms and Conditions</w:t>
      </w:r>
    </w:p>
    <w:p>
      <w:pPr>
        <w:pStyle w:val="FirstParagraph"/>
      </w:pPr>
      <w:r>
        <w:t xml:space="preserve">1. This Invoice is governed by the laws of the French Republic. Any dispute arising from this Invoice shall be subject to the exclusive jurisdiction of the Tribunal de Commerce de Paris, France.</w:t>
      </w:r>
    </w:p>
    <w:p>
      <w:pPr>
        <w:pStyle w:val="BodyText"/>
      </w:pPr>
      <w:r>
        <w:t xml:space="preserve">2. Payment is due within fifteen (15) calendar days of the Invoice issue date. Late payments shall accrue interest at a rate of 1.5% per month in accordance with Article L441-10 of the French Commercial Code.</w:t>
      </w:r>
    </w:p>
    <w:p>
      <w:pPr>
        <w:pStyle w:val="BodyText"/>
      </w:pPr>
      <w:r>
        <w:t xml:space="preserve">3. The services described herein were performed by a qualified Police Officer holding a valid SSIAP 2 certification and a current professional liability insurance policy (AXA France, Policy No. AX-2025-99871) covering all activities within France Paris.</w:t>
      </w:r>
    </w:p>
    <w:p>
      <w:pPr>
        <w:pStyle w:val="BodyText"/>
      </w:pPr>
      <w:r>
        <w:t xml:space="preserve">4. Sûreté Paris Consulting SARL reserves the right to issue a corrected Invoice in the event of a clerical error. No service shall be deemed waived or modified by the terms of this document.</w:t>
      </w:r>
    </w:p>
    <w:p>
      <w:pPr>
        <w:pStyle w:val="BodyText"/>
      </w:pPr>
      <w:r>
        <w:t xml:space="preserve">5. This Invoice constitutes the final and complete billing for the services rendered during the period of 2 June 2025 through 13 June 2025. No additional charges will be incurred beyond the amounts stated herein.</w:t>
      </w:r>
    </w:p>
    <w:bookmarkEnd w:id="26"/>
    <w:p>
      <w:pPr>
        <w:pStyle w:val="BodyText"/>
      </w:pPr>
      <w:r>
        <w:rPr>
          <w:bCs/>
          <w:b/>
        </w:rPr>
        <w:t xml:space="preserve">Sûreté Paris Consulting SARL</w:t>
      </w:r>
      <w:r>
        <w:t xml:space="preserve"> </w:t>
      </w:r>
      <w:r>
        <w:t xml:space="preserve">– Registered in the Trade Register of Paris (RCS Paris) under number 842 567 891.</w:t>
      </w:r>
    </w:p>
    <w:p>
      <w:pPr>
        <w:pStyle w:val="BodyText"/>
      </w:pPr>
      <w:r>
        <w:t xml:space="preserve">This Invoice was generated electronically and is valid without signature in accordance with French electronic invoicing regulations (Facturation électronique).</w:t>
      </w:r>
    </w:p>
    <w:p>
      <w:pPr>
        <w:pStyle w:val="BodyText"/>
      </w:pPr>
      <w:r>
        <w:t xml:space="preserve">Thank you for your business. We appreciate the opportunity to serve the security needs of France Paris.</w:t>
      </w:r>
    </w:p>
    <w:p>
      <w:pPr>
        <w:pStyle w:val="BodyText"/>
      </w:pPr>
      <w:r>
        <w:t xml:space="preserve">© 2025 Sûreté Paris Consulting SARL. All rights reserved. | Document ID: INV-2025-00487 | Generated: 15/06/2025 14:32 CET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Security Services - France Paris</dc:title>
  <dc:creator/>
  <dc:language>en</dc:language>
  <cp:keywords/>
  <dcterms:created xsi:type="dcterms:W3CDTF">2026-10-10T07:02:21Z</dcterms:created>
  <dcterms:modified xsi:type="dcterms:W3CDTF">2026-10-10T07:02:21Z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