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polizeidienst-münchen"/>
    <w:p>
      <w:pPr>
        <w:pStyle w:val="Heading1"/>
      </w:pPr>
      <w:r>
        <w:t xml:space="preserve">Polizeidienst München</w:t>
      </w:r>
    </w:p>
    <w:p>
      <w:pPr>
        <w:pStyle w:val="FirstParagraph"/>
      </w:pPr>
      <w:r>
        <w:t xml:space="preserve">Specialized Security &amp; Expert Services Division</w:t>
      </w:r>
    </w:p>
    <w:p>
      <w:pPr>
        <w:pStyle w:val="BodyText"/>
      </w:pPr>
      <w:r>
        <w:t xml:space="preserve">Bayerstraße 42, 80335 München, Bayern, Germany</w:t>
      </w:r>
    </w:p>
    <w:p>
      <w:pPr>
        <w:pStyle w:val="BodyText"/>
      </w:pPr>
      <w:r>
        <w:t xml:space="preserve">Tel: +49 89 2910-0 | Fax: +49 89 2910-9999</w:t>
      </w:r>
    </w:p>
    <w:p>
      <w:pPr>
        <w:pStyle w:val="BodyText"/>
      </w:pPr>
      <w:r>
        <w:t xml:space="preserve">Email: invoice@polizei-muenchen.de</w:t>
      </w:r>
    </w:p>
    <w:p>
      <w:pPr>
        <w:pStyle w:val="BodyText"/>
      </w:pPr>
      <w:r>
        <w:t xml:space="preserve">USt-IdNr.: DE 123 456 789</w:t>
      </w:r>
    </w:p>
    <w:bookmarkEnd w:id="20"/>
    <w:bookmarkStart w:id="21" w:name="invoice"/>
    <w:p>
      <w:pPr>
        <w:pStyle w:val="Heading2"/>
      </w:pPr>
      <w:r>
        <w:t xml:space="preserve">INVOICE</w:t>
      </w:r>
    </w:p>
    <w:p>
      <w:pPr>
        <w:pStyle w:val="FirstParagraph"/>
      </w:pPr>
      <w:r>
        <w:t xml:space="preserve">RECHNUNG</w:t>
      </w:r>
    </w:p>
    <w:p>
      <w:pPr>
        <w:pStyle w:val="BodyText"/>
      </w:pPr>
      <w:r>
        <w:rPr>
          <w:bCs/>
          <w:b/>
        </w:rPr>
        <w:t xml:space="preserve">Invoice No.:</w:t>
      </w:r>
      <w:r>
        <w:t xml:space="preserve"> </w:t>
      </w:r>
      <w:r>
        <w:t xml:space="preserve">INV-2025-MUC-04872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bookmarkEnd w:id="21"/>
    <w:bookmarkStart w:id="22" w:name="service-provider-police-officer"/>
    <w:p>
      <w:pPr>
        <w:pStyle w:val="Heading3"/>
      </w:pPr>
      <w:r>
        <w:t xml:space="preserve">Service Provider (Police Officer)</w:t>
      </w:r>
    </w:p>
    <w:p>
      <w:pPr>
        <w:pStyle w:val="FirstParagraph"/>
      </w:pPr>
      <w:r>
        <w:rPr>
          <w:bCs/>
          <w:b/>
        </w:rPr>
        <w:t xml:space="preserve">Name:</w:t>
      </w:r>
      <w:r>
        <w:t xml:space="preserve"> </w:t>
      </w:r>
      <w:r>
        <w:t xml:space="preserve">Polizeioberkommissar (POK) Markus Heinrich Weber</w:t>
      </w:r>
    </w:p>
    <w:p>
      <w:pPr>
        <w:pStyle w:val="BodyText"/>
      </w:pPr>
      <w:r>
        <w:rPr>
          <w:bCs/>
          <w:b/>
        </w:rPr>
        <w:t xml:space="preserve">Badge No.:</w:t>
      </w:r>
      <w:r>
        <w:t xml:space="preserve"> </w:t>
      </w:r>
      <w:r>
        <w:t xml:space="preserve">MUC-4471-B</w:t>
      </w:r>
    </w:p>
    <w:p>
      <w:pPr>
        <w:pStyle w:val="BodyText"/>
      </w:pPr>
      <w:r>
        <w:rPr>
          <w:bCs/>
          <w:b/>
        </w:rPr>
        <w:t xml:space="preserve">Unit:</w:t>
      </w:r>
      <w:r>
        <w:t xml:space="preserve"> </w:t>
      </w:r>
      <w:r>
        <w:t xml:space="preserve">Kriminalpolizeiinspektion München, Fachbereich Cybercrime &amp; Forensic Analysis</w:t>
      </w:r>
    </w:p>
    <w:p>
      <w:pPr>
        <w:pStyle w:val="BodyText"/>
      </w:pPr>
      <w:r>
        <w:rPr>
          <w:bCs/>
          <w:b/>
        </w:rPr>
        <w:t xml:space="preserve">Address:</w:t>
      </w:r>
      <w:r>
        <w:t xml:space="preserve"> </w:t>
      </w:r>
      <w:r>
        <w:t xml:space="preserve">Polizeipräsidium München, Bayerstraße 42, 80335 München, Germany</w:t>
      </w:r>
    </w:p>
    <w:p>
      <w:pPr>
        <w:pStyle w:val="BodyText"/>
      </w:pPr>
      <w:r>
        <w:rPr>
          <w:bCs/>
          <w:b/>
        </w:rPr>
        <w:t xml:space="preserve">Professional License:</w:t>
      </w:r>
      <w:r>
        <w:t xml:space="preserve"> </w:t>
      </w:r>
      <w:r>
        <w:t xml:space="preserve">Bavarian State Police Service Certificate No. BAY-2019-008834</w:t>
      </w:r>
    </w:p>
    <w:bookmarkEnd w:id="22"/>
    <w:bookmarkStart w:id="23" w:name="client-bill-to"/>
    <w:p>
      <w:pPr>
        <w:pStyle w:val="Heading3"/>
      </w:pPr>
      <w:r>
        <w:t xml:space="preserve">Client / Bill To</w:t>
      </w:r>
    </w:p>
    <w:p>
      <w:pPr>
        <w:pStyle w:val="FirstParagraph"/>
      </w:pPr>
      <w:r>
        <w:rPr>
          <w:bCs/>
          <w:b/>
        </w:rPr>
        <w:t xml:space="preserve">Company:</w:t>
      </w:r>
      <w:r>
        <w:t xml:space="preserve"> </w:t>
      </w:r>
      <w:r>
        <w:t xml:space="preserve">Bavaria Industrial Security GmbH</w:t>
      </w:r>
    </w:p>
    <w:p>
      <w:pPr>
        <w:pStyle w:val="BodyText"/>
      </w:pPr>
      <w:r>
        <w:rPr>
          <w:bCs/>
          <w:b/>
        </w:rPr>
        <w:t xml:space="preserve">Attn:</w:t>
      </w:r>
      <w:r>
        <w:t xml:space="preserve"> </w:t>
      </w:r>
      <w:r>
        <w:t xml:space="preserve">Dr. Sabine Krüger, Head of Corporate Security</w:t>
      </w:r>
    </w:p>
    <w:p>
      <w:pPr>
        <w:pStyle w:val="BodyText"/>
      </w:pPr>
      <w:r>
        <w:rPr>
          <w:bCs/>
          <w:b/>
        </w:rPr>
        <w:t xml:space="preserve">Address:</w:t>
      </w:r>
      <w:r>
        <w:t xml:space="preserve"> </w:t>
      </w:r>
      <w:r>
        <w:t xml:space="preserve">Leopoldstraße 118, 80802 München, Bayern, Germany</w:t>
      </w:r>
    </w:p>
    <w:p>
      <w:pPr>
        <w:pStyle w:val="BodyText"/>
      </w:pPr>
      <w:r>
        <w:rPr>
          <w:bCs/>
          <w:b/>
        </w:rPr>
        <w:t xml:space="preserve">VAT No.:</w:t>
      </w:r>
      <w:r>
        <w:t xml:space="preserve"> </w:t>
      </w:r>
      <w:r>
        <w:t xml:space="preserve">DE 987 654 321</w:t>
      </w:r>
    </w:p>
    <w:p>
      <w:pPr>
        <w:pStyle w:val="BodyText"/>
      </w:pPr>
      <w:r>
        <w:rPr>
          <w:bCs/>
          <w:b/>
        </w:rPr>
        <w:t xml:space="preserve">Reference:</w:t>
      </w:r>
      <w:r>
        <w:t xml:space="preserve"> </w:t>
      </w:r>
      <w:r>
        <w:t xml:space="preserve">Contract Ref. BIS-SEC-2025-031</w:t>
      </w:r>
    </w:p>
    <w:bookmarkEnd w:id="23"/>
    <w:bookmarkStart w:id="24" w:name="X0d0f22e4636401e536eb863460e6fb508920dc7"/>
    <w:p>
      <w:pPr>
        <w:pStyle w:val="Heading3"/>
      </w:pPr>
      <w:r>
        <w:t xml:space="preserve">Description of Services Rendered by Police Officer in Munich, Germany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On-site forensic security assessment of corporate data center facilities in Munich, conducted by Police Officer POK Weber under the authority of the Bayerische Polizei. Includes vulnerability analysis, access control audit, and digital evidence preservation protocols.</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02</w:t>
            </w:r>
          </w:p>
        </w:tc>
        <w:tc>
          <w:tcPr/>
          <w:p>
            <w:pPr>
              <w:pStyle w:val="Compact"/>
              <w:jc w:val="left"/>
            </w:pPr>
            <w:r>
              <w:t xml:space="preserve">Expert witness consultation and written forensic report regarding the cyber intrusion incident of 18 May 2025 at the client's Munich headquarters. The Police Officer provided detailed chain-of-custody documentation and threat actor profiling in accordance with German Criminal Code (StGB) §263a and §303a.</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03</w:t>
            </w:r>
          </w:p>
        </w:tc>
        <w:tc>
          <w:tcPr/>
          <w:p>
            <w:pPr>
              <w:pStyle w:val="Compact"/>
              <w:jc w:val="left"/>
            </w:pPr>
            <w:r>
              <w:t xml:space="preserve">Security awareness training session for 45 corporate employees at the client's office in Schwabing, Munich. Delivered by the Police Officer covering topics of social engineering defense, digital privacy under GDPR, and emergency response protocols aligned with Munich Police (Polizei München) public safety guidelines.</w:t>
            </w:r>
          </w:p>
        </w:tc>
        <w:tc>
          <w:tcPr/>
          <w:p>
            <w:pPr>
              <w:pStyle w:val="Compact"/>
              <w:jc w:val="left"/>
            </w:pPr>
            <w:r>
              <w:t xml:space="preserve">09 Jun 2025</w:t>
            </w:r>
          </w:p>
        </w:tc>
        <w:tc>
          <w:tcPr/>
          <w:p>
            <w:pPr>
              <w:pStyle w:val="Compact"/>
              <w:jc w:val="left"/>
            </w:pPr>
            <w:r>
              <w:t xml:space="preserve">6.0</w:t>
            </w:r>
          </w:p>
        </w:tc>
        <w:tc>
          <w:tcPr/>
          <w:p>
            <w:pPr>
              <w:pStyle w:val="Compact"/>
              <w:jc w:val="left"/>
            </w:pPr>
            <w:r>
              <w:t xml:space="preserve">130.00</w:t>
            </w:r>
          </w:p>
        </w:tc>
        <w:tc>
          <w:tcPr/>
          <w:p>
            <w:pPr>
              <w:pStyle w:val="Compact"/>
              <w:jc w:val="left"/>
            </w:pPr>
            <w:r>
              <w:t xml:space="preserve">780.00</w:t>
            </w:r>
          </w:p>
        </w:tc>
      </w:tr>
      <w:tr>
        <w:tc>
          <w:tcPr/>
          <w:p>
            <w:pPr>
              <w:pStyle w:val="Compact"/>
              <w:jc w:val="left"/>
            </w:pPr>
            <w:r>
              <w:t xml:space="preserve">04</w:t>
            </w:r>
          </w:p>
        </w:tc>
        <w:tc>
          <w:tcPr/>
          <w:p>
            <w:pPr>
              <w:pStyle w:val="Compact"/>
              <w:jc w:val="left"/>
            </w:pPr>
            <w:r>
              <w:t xml:space="preserve">Development of a comprehensive incident response plan tailored to the client's operations in the Munich metropolitan area. The Police Officer coordinated with the local Polizeipräsidium München to ensure alignment with municipal emergency management frameworks and Bavarian state security directives.</w:t>
            </w:r>
          </w:p>
        </w:tc>
        <w:tc>
          <w:tcPr/>
          <w:p>
            <w:pPr>
              <w:pStyle w:val="Compact"/>
              <w:jc w:val="left"/>
            </w:pPr>
            <w:r>
              <w:t xml:space="preserve">11 Jun 2025</w:t>
            </w:r>
          </w:p>
        </w:tc>
        <w:tc>
          <w:tcPr/>
          <w:p>
            <w:pPr>
              <w:pStyle w:val="Compact"/>
              <w:jc w:val="left"/>
            </w:pPr>
            <w:r>
              <w:t xml:space="preserve">10.0</w:t>
            </w:r>
          </w:p>
        </w:tc>
        <w:tc>
          <w:tcPr/>
          <w:p>
            <w:pPr>
              <w:pStyle w:val="Compact"/>
              <w:jc w:val="left"/>
            </w:pPr>
            <w:r>
              <w:t xml:space="preserve">155.00</w:t>
            </w:r>
          </w:p>
        </w:tc>
        <w:tc>
          <w:tcPr/>
          <w:p>
            <w:pPr>
              <w:pStyle w:val="Compact"/>
              <w:jc w:val="left"/>
            </w:pPr>
            <w:r>
              <w:t xml:space="preserve">1,550.00</w:t>
            </w:r>
          </w:p>
        </w:tc>
      </w:tr>
      <w:tr>
        <w:tc>
          <w:tcPr/>
          <w:p>
            <w:pPr>
              <w:pStyle w:val="Compact"/>
              <w:jc w:val="left"/>
            </w:pPr>
            <w:r>
              <w:t xml:space="preserve">05</w:t>
            </w:r>
          </w:p>
        </w:tc>
        <w:tc>
          <w:tcPr/>
          <w:p>
            <w:pPr>
              <w:pStyle w:val="Compact"/>
              <w:jc w:val="left"/>
            </w:pPr>
            <w:r>
              <w:t xml:space="preserve">Follow-up advisory meeting and final written summary report delivered to the client's legal department. Includes recommendations for ongoing liaison with the Munich Police Cybercrime Unit and protocols for future incident reporting to the Bayerische Landespolizeidirektion.</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5,905.00 EUR</w:t>
            </w:r>
          </w:p>
        </w:tc>
      </w:tr>
      <w:tr>
        <w:tc>
          <w:tcPr/>
          <w:p>
            <w:pPr>
              <w:pStyle w:val="Compact"/>
              <w:jc w:val="left"/>
            </w:pPr>
            <w:r>
              <w:t xml:space="preserve">VAT (Mehrwertsteuer) 19%</w:t>
            </w:r>
          </w:p>
        </w:tc>
        <w:tc>
          <w:tcPr/>
          <w:p>
            <w:pPr>
              <w:pStyle w:val="Compact"/>
              <w:jc w:val="left"/>
            </w:pPr>
            <w:r>
              <w:t xml:space="preserve">1,121.95 EUR</w:t>
            </w:r>
          </w:p>
        </w:tc>
      </w:tr>
      <w:tr>
        <w:tc>
          <w:tcPr/>
          <w:p>
            <w:pPr>
              <w:pStyle w:val="Compact"/>
              <w:jc w:val="left"/>
            </w:pPr>
            <w:r>
              <w:t xml:space="preserve">Total Amount Due</w:t>
            </w:r>
          </w:p>
        </w:tc>
        <w:tc>
          <w:tcPr/>
          <w:p>
            <w:pPr>
              <w:pStyle w:val="Compact"/>
              <w:jc w:val="left"/>
            </w:pPr>
            <w:r>
              <w:t xml:space="preserve">7,026.95 EUR</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Method:</w:t>
            </w:r>
          </w:p>
        </w:tc>
        <w:tc>
          <w:tcPr/>
          <w:p>
            <w:pPr>
              <w:pStyle w:val="Compact"/>
              <w:jc w:val="left"/>
            </w:pPr>
            <w:r>
              <w:t xml:space="preserve">Bank Transfer (SEPA)</w:t>
            </w:r>
          </w:p>
        </w:tc>
      </w:tr>
      <w:tr>
        <w:tc>
          <w:tcPr/>
          <w:p>
            <w:pPr>
              <w:pStyle w:val="Compact"/>
              <w:jc w:val="left"/>
            </w:pPr>
            <w:r>
              <w:t xml:space="preserve">Bank Name:</w:t>
            </w:r>
          </w:p>
        </w:tc>
        <w:tc>
          <w:tcPr/>
          <w:p>
            <w:pPr>
              <w:pStyle w:val="Compact"/>
              <w:jc w:val="left"/>
            </w:pPr>
            <w:r>
              <w:t xml:space="preserve">Bayerische Landesbank, Munich Branch</w:t>
            </w:r>
          </w:p>
        </w:tc>
      </w:tr>
      <w:tr>
        <w:tc>
          <w:tcPr/>
          <w:p>
            <w:pPr>
              <w:pStyle w:val="Compact"/>
              <w:jc w:val="left"/>
            </w:pPr>
            <w:r>
              <w:t xml:space="preserve">IBAN:</w:t>
            </w:r>
          </w:p>
        </w:tc>
        <w:tc>
          <w:tcPr/>
          <w:p>
            <w:pPr>
              <w:pStyle w:val="Compact"/>
              <w:jc w:val="left"/>
            </w:pPr>
            <w:r>
              <w:t xml:space="preserve">DE89 1005 0000 0000 0000 00</w:t>
            </w:r>
          </w:p>
        </w:tc>
      </w:tr>
      <w:tr>
        <w:tc>
          <w:tcPr/>
          <w:p>
            <w:pPr>
              <w:pStyle w:val="Compact"/>
              <w:jc w:val="left"/>
            </w:pPr>
            <w:r>
              <w:t xml:space="preserve">BIC / SWIFT:</w:t>
            </w:r>
          </w:p>
        </w:tc>
        <w:tc>
          <w:tcPr/>
          <w:p>
            <w:pPr>
              <w:pStyle w:val="Compact"/>
              <w:jc w:val="left"/>
            </w:pPr>
            <w:r>
              <w:t xml:space="preserve">BYLADEM1001</w:t>
            </w:r>
          </w:p>
        </w:tc>
      </w:tr>
      <w:tr>
        <w:tc>
          <w:tcPr/>
          <w:p>
            <w:pPr>
              <w:pStyle w:val="Compact"/>
              <w:jc w:val="left"/>
            </w:pPr>
            <w:r>
              <w:t xml:space="preserve">Reference for Payment:</w:t>
            </w:r>
          </w:p>
        </w:tc>
        <w:tc>
          <w:tcPr/>
          <w:p>
            <w:pPr>
              <w:pStyle w:val="Compact"/>
              <w:jc w:val="left"/>
            </w:pPr>
            <w:r>
              <w:t xml:space="preserve">INV-2025-MUC-04872 / POK Weber / BIS-SEC-2025-031</w:t>
            </w:r>
          </w:p>
        </w:tc>
      </w:tr>
    </w:tbl>
    <w:bookmarkEnd w:id="24"/>
    <w:bookmarkStart w:id="25" w:name="important-notes-legal-disclaimer"/>
    <w:p>
      <w:pPr>
        <w:pStyle w:val="Heading3"/>
      </w:pPr>
      <w:r>
        <w:t xml:space="preserve">Important Notes &amp; Legal Disclaimer</w:t>
      </w:r>
    </w:p>
    <w:p>
      <w:pPr>
        <w:numPr>
          <w:ilvl w:val="0"/>
          <w:numId w:val="1001"/>
        </w:numPr>
        <w:pStyle w:val="Compact"/>
      </w:pPr>
      <w:r>
        <w:t xml:space="preserve">This invoice is issued by a serving Police Officer of the Bavarian State Police (Bayerische Polizei) in the capacity of a contracted specialist consultant. All services were performed outside of regular duty hours and are subject to the approval of the Polizeipräsidium München.</w:t>
      </w:r>
    </w:p>
    <w:p>
      <w:pPr>
        <w:numPr>
          <w:ilvl w:val="0"/>
          <w:numId w:val="1001"/>
        </w:numPr>
        <w:pStyle w:val="Compact"/>
      </w:pPr>
      <w:r>
        <w:t xml:space="preserve">All forensic data, reports, and security assessments referenced in this invoice are classified as confidential under German data protection law (BDSG) and the EU General Data Protection Regulation (GDPR). Unauthorized disclosure is prohibited under §203 of the German Criminal Code (StGB).</w:t>
      </w:r>
    </w:p>
    <w:p>
      <w:pPr>
        <w:numPr>
          <w:ilvl w:val="0"/>
          <w:numId w:val="1001"/>
        </w:numPr>
        <w:pStyle w:val="Compact"/>
      </w:pPr>
      <w:r>
        <w:t xml:space="preserve">The Police Officer confirms that all services were rendered in full compliance with the Bavarian Police Act (Bayerisches Polizeigesetz – BayPolG) and the applicable municipal regulations of the city of Munich, Germany.</w:t>
      </w:r>
    </w:p>
    <w:p>
      <w:pPr>
        <w:numPr>
          <w:ilvl w:val="0"/>
          <w:numId w:val="1001"/>
        </w:numPr>
        <w:pStyle w:val="Compact"/>
      </w:pPr>
      <w:r>
        <w:t xml:space="preserve">Payment is due within thirty (30) calendar days from the date of issue. Late payments shall incur interest at the statutory rate of 5 percentage points above the European Central Bank base rate, in accordance with §288 of the German Civil Code (BGB).</w:t>
      </w:r>
    </w:p>
    <w:p>
      <w:pPr>
        <w:numPr>
          <w:ilvl w:val="0"/>
          <w:numId w:val="1001"/>
        </w:numPr>
        <w:pStyle w:val="Compact"/>
      </w:pPr>
      <w:r>
        <w:t xml:space="preserve">This invoice does not constitute an official police report or a document issued by the Munich Police Department for law enforcement purposes. It is a commercial document for professional services rendered by a Police Officer in a private consulting capacity.</w:t>
      </w:r>
    </w:p>
    <w:p>
      <w:pPr>
        <w:numPr>
          <w:ilvl w:val="0"/>
          <w:numId w:val="1001"/>
        </w:numPr>
        <w:pStyle w:val="Compact"/>
      </w:pPr>
      <w:r>
        <w:t xml:space="preserve">For any disputes regarding this invoice, the competent court of jurisdiction is the Local Court (Amtsgericht) or Regional Court (Landgericht) of Munich, Germany, as per the applicable German civil procedure code (ZPO).</w:t>
      </w:r>
    </w:p>
    <w:bookmarkEnd w:id="25"/>
    <w:p>
      <w:pPr>
        <w:pStyle w:val="FirstParagraph"/>
      </w:pPr>
      <w:r>
        <w:rPr>
          <w:bCs/>
          <w:b/>
        </w:rPr>
        <w:t xml:space="preserve">Invoice INV-2025-MUC-04872</w:t>
      </w:r>
      <w:r>
        <w:t xml:space="preserve"> </w:t>
      </w:r>
      <w:r>
        <w:t xml:space="preserve">| Issued by Polizeioberkommissar Markus Heinrich Weber, Munich, Germany</w:t>
      </w:r>
    </w:p>
    <w:p>
      <w:pPr>
        <w:pStyle w:val="BodyText"/>
      </w:pPr>
      <w:r>
        <w:t xml:space="preserve">This document was generated electronically and is valid without a physical signature pursuant to §126a BGB. For verification, contact the issuing Police Officer at the address stated above.</w:t>
      </w:r>
    </w:p>
    <w:p>
      <w:pPr>
        <w:pStyle w:val="BodyText"/>
      </w:pPr>
      <w:r>
        <w:t xml:space="preserve">© 2025 Polizeidienst München – Specialized Security &amp; Expert Services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Munich, Germany</dc:title>
  <dc:creator/>
  <dc:language>en</dc:language>
  <cp:keywords/>
  <dcterms:created xsi:type="dcterms:W3CDTF">2026-10-10T04:34:03Z</dcterms:created>
  <dcterms:modified xsi:type="dcterms:W3CDTF">2026-10-10T04:34:03Z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