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guardia-sicurezza-roma-s.r.l."/>
    <w:p>
      <w:pPr>
        <w:pStyle w:val="Heading1"/>
      </w:pPr>
      <w:r>
        <w:t xml:space="preserve">Guardia Sicurezza Roma S.r.l.</w:t>
      </w:r>
    </w:p>
    <w:p>
      <w:pPr>
        <w:pStyle w:val="FirstParagraph"/>
      </w:pPr>
      <w:r>
        <w:t xml:space="preserve">Via dei Fori Imperiali, 42</w:t>
      </w:r>
    </w:p>
    <w:p>
      <w:pPr>
        <w:pStyle w:val="BodyText"/>
      </w:pPr>
      <w:r>
        <w:t xml:space="preserve">00186 Roma, Lazio, Italy</w:t>
      </w:r>
    </w:p>
    <w:p>
      <w:pPr>
        <w:pStyle w:val="BodyText"/>
      </w:pPr>
      <w:r>
        <w:t xml:space="preserve">VAT (P.IVA): IT01234567890</w:t>
      </w:r>
    </w:p>
    <w:p>
      <w:pPr>
        <w:pStyle w:val="BodyText"/>
      </w:pPr>
      <w:r>
        <w:t xml:space="preserve">Phone: +39 06 5555 1234</w:t>
      </w:r>
    </w:p>
    <w:p>
      <w:pPr>
        <w:pStyle w:val="BodyText"/>
      </w:pPr>
      <w:r>
        <w:t xml:space="preserve">Email: billing@guardiasicurezzaroma.it</w:t>
      </w:r>
    </w:p>
    <w:p>
      <w:pPr>
        <w:pStyle w:val="BodyText"/>
      </w:pPr>
      <w:r>
        <w:t xml:space="preserve">Authorized Security Provider – Italy Rome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INV-2025-ROME-00472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bookmarkEnd w:id="21"/>
    <w:bookmarkStart w:id="22" w:name="billed-to"/>
    <w:p>
      <w:pPr>
        <w:pStyle w:val="Heading3"/>
      </w:pPr>
      <w:r>
        <w:t xml:space="preserve">Billed To</w:t>
      </w:r>
    </w:p>
    <w:p>
      <w:pPr>
        <w:pStyle w:val="FirstParagraph"/>
      </w:pPr>
      <w:r>
        <w:rPr>
          <w:bCs/>
          <w:b/>
        </w:rPr>
        <w:t xml:space="preserve">Questura di Roma – Ufficio Acquisti</w:t>
      </w:r>
    </w:p>
    <w:p>
      <w:pPr>
        <w:pStyle w:val="BodyText"/>
      </w:pPr>
      <w:r>
        <w:t xml:space="preserve">Via della Camilluccia, 243</w:t>
      </w:r>
    </w:p>
    <w:p>
      <w:pPr>
        <w:pStyle w:val="BodyText"/>
      </w:pPr>
      <w:r>
        <w:t xml:space="preserve">00147 Roma, Lazio, Italy</w:t>
      </w:r>
    </w:p>
    <w:p>
      <w:pPr>
        <w:pStyle w:val="BodyText"/>
      </w:pPr>
      <w:r>
        <w:t xml:space="preserve">Contact: Dott. Marco Esposito</w:t>
      </w:r>
    </w:p>
    <w:p>
      <w:pPr>
        <w:pStyle w:val="BodyText"/>
      </w:pPr>
      <w:r>
        <w:t xml:space="preserve">Email: acquisti@questura.roma.it</w:t>
      </w:r>
    </w:p>
    <w:bookmarkEnd w:id="22"/>
    <w:bookmarkStart w:id="23" w:name="provided-by"/>
    <w:p>
      <w:pPr>
        <w:pStyle w:val="Heading3"/>
      </w:pPr>
      <w:r>
        <w:t xml:space="preserve">Provided By</w:t>
      </w:r>
    </w:p>
    <w:p>
      <w:pPr>
        <w:pStyle w:val="FirstParagraph"/>
      </w:pPr>
      <w:r>
        <w:rPr>
          <w:bCs/>
          <w:b/>
        </w:rPr>
        <w:t xml:space="preserve">Guardia Sicurezza Roma S.r.l.</w:t>
      </w:r>
    </w:p>
    <w:p>
      <w:pPr>
        <w:pStyle w:val="BodyText"/>
      </w:pPr>
      <w:r>
        <w:t xml:space="preserve">Via dei Fori Imperiali, 42</w:t>
      </w:r>
    </w:p>
    <w:p>
      <w:pPr>
        <w:pStyle w:val="BodyText"/>
      </w:pPr>
      <w:r>
        <w:t xml:space="preserve">00186 Roma, Lazio, Italy</w:t>
      </w:r>
    </w:p>
    <w:p>
      <w:pPr>
        <w:pStyle w:val="BodyText"/>
      </w:pPr>
      <w:r>
        <w:t xml:space="preserve">Contact: Ing. Laura Bianchi</w:t>
      </w:r>
    </w:p>
    <w:p>
      <w:pPr>
        <w:pStyle w:val="BodyText"/>
      </w:pPr>
      <w:r>
        <w:t xml:space="preserve">Email: billing@guardiasicurezzaroma.it</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Police Officer Training Program – Advanced Tactical Response Module for 24 Police Officer personnel stationed in the central districts of Italy Rome. Includes classroom instruction, field exercises, and certification assessment conducted at the training facility in Tivoli.</w:t>
            </w:r>
          </w:p>
        </w:tc>
        <w:tc>
          <w:tcPr/>
          <w:p>
            <w:pPr>
              <w:pStyle w:val="Compact"/>
              <w:jc w:val="left"/>
            </w:pPr>
            <w:r>
              <w:t xml:space="preserve">24</w:t>
            </w:r>
          </w:p>
        </w:tc>
        <w:tc>
          <w:tcPr/>
          <w:p>
            <w:pPr>
              <w:pStyle w:val="Compact"/>
              <w:jc w:val="left"/>
            </w:pPr>
            <w:r>
              <w:t xml:space="preserve">1,250.00</w:t>
            </w:r>
          </w:p>
        </w:tc>
        <w:tc>
          <w:tcPr/>
          <w:p>
            <w:pPr>
              <w:pStyle w:val="Compact"/>
              <w:jc w:val="left"/>
            </w:pPr>
            <w:r>
              <w:t xml:space="preserve">30,000.00</w:t>
            </w:r>
          </w:p>
        </w:tc>
      </w:tr>
      <w:tr>
        <w:tc>
          <w:tcPr/>
          <w:p>
            <w:pPr>
              <w:pStyle w:val="Compact"/>
              <w:jc w:val="left"/>
            </w:pPr>
            <w:r>
              <w:t xml:space="preserve">02</w:t>
            </w:r>
          </w:p>
        </w:tc>
        <w:tc>
          <w:tcPr/>
          <w:p>
            <w:pPr>
              <w:pStyle w:val="Compact"/>
              <w:jc w:val="left"/>
            </w:pPr>
            <w:r>
              <w:t xml:space="preserve">Specialized Police Officer Equipment Supply – Provision of body-worn cameras, tactical communication devices, and protective gear for 24 Police Officer units operating in the historic center of Italy Rome during the summer tourist season.</w:t>
            </w:r>
          </w:p>
        </w:tc>
        <w:tc>
          <w:tcPr/>
          <w:p>
            <w:pPr>
              <w:pStyle w:val="Compact"/>
              <w:jc w:val="left"/>
            </w:pPr>
            <w:r>
              <w:t xml:space="preserve">24</w:t>
            </w:r>
          </w:p>
        </w:tc>
        <w:tc>
          <w:tcPr/>
          <w:p>
            <w:pPr>
              <w:pStyle w:val="Compact"/>
              <w:jc w:val="left"/>
            </w:pPr>
            <w:r>
              <w:t xml:space="preserve">875.00</w:t>
            </w:r>
          </w:p>
        </w:tc>
        <w:tc>
          <w:tcPr/>
          <w:p>
            <w:pPr>
              <w:pStyle w:val="Compact"/>
              <w:jc w:val="left"/>
            </w:pPr>
            <w:r>
              <w:t xml:space="preserve">21,000.00</w:t>
            </w:r>
          </w:p>
        </w:tc>
      </w:tr>
      <w:tr>
        <w:tc>
          <w:tcPr/>
          <w:p>
            <w:pPr>
              <w:pStyle w:val="Compact"/>
              <w:jc w:val="left"/>
            </w:pPr>
            <w:r>
              <w:t xml:space="preserve">03</w:t>
            </w:r>
          </w:p>
        </w:tc>
        <w:tc>
          <w:tcPr/>
          <w:p>
            <w:pPr>
              <w:pStyle w:val="Compact"/>
              <w:jc w:val="left"/>
            </w:pPr>
            <w:r>
              <w:t xml:space="preserve">Police Officer Consulting and Operational Planning – Monthly strategic advisory sessions for the deployment of Police Officer resources across key locations in Italy Rome, including the Colosseum, Vatican perimeter, and Termini railway station area.</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Emergency Response Coordination Service – On-call Police Officer liaison support for large-scale public events in Italy Rome, ensuring seamless coordination between municipal authorities and law enforcement units.</w:t>
            </w:r>
          </w:p>
        </w:tc>
        <w:tc>
          <w:tcPr/>
          <w:p>
            <w:pPr>
              <w:pStyle w:val="Compact"/>
              <w:jc w:val="left"/>
            </w:pPr>
            <w:r>
              <w:t xml:space="preserve">6</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05</w:t>
            </w:r>
          </w:p>
        </w:tc>
        <w:tc>
          <w:tcPr/>
          <w:p>
            <w:pPr>
              <w:pStyle w:val="Compact"/>
              <w:jc w:val="left"/>
            </w:pPr>
            <w:r>
              <w:t xml:space="preserve">Police Officer Wellness and Stress Management Program – Monthly psychological support and physical fitness sessions designed specifically for Police Officer personnel serving in high-pressure environments within Italy Rome.</w:t>
            </w:r>
          </w:p>
        </w:tc>
        <w:tc>
          <w:tcPr/>
          <w:p>
            <w:pPr>
              <w:pStyle w:val="Compact"/>
              <w:jc w:val="left"/>
            </w:pPr>
            <w:r>
              <w:t xml:space="preserve">24</w:t>
            </w:r>
          </w:p>
        </w:tc>
        <w:tc>
          <w:tcPr/>
          <w:p>
            <w:pPr>
              <w:pStyle w:val="Compact"/>
              <w:jc w:val="left"/>
            </w:pPr>
            <w:r>
              <w:t xml:space="preserve">320.00</w:t>
            </w:r>
          </w:p>
        </w:tc>
        <w:tc>
          <w:tcPr/>
          <w:p>
            <w:pPr>
              <w:pStyle w:val="Compact"/>
              <w:jc w:val="left"/>
            </w:pPr>
            <w:r>
              <w:t xml:space="preserve">7,680.00</w:t>
            </w:r>
          </w:p>
        </w:tc>
      </w:tr>
    </w:tbl>
    <w:p>
      <w:pPr>
        <w:pStyle w:val="BodyText"/>
      </w:pPr>
      <w:r>
        <w:t xml:space="preserve">Subtotal:</w:t>
      </w:r>
      <w:r>
        <w:t xml:space="preserve">EUR 73,980.00</w:t>
      </w:r>
    </w:p>
    <w:p>
      <w:pPr>
        <w:pStyle w:val="BodyText"/>
      </w:pPr>
      <w:r>
        <w:t xml:space="preserve">VAT (22% – Italy Rome standard rate):</w:t>
      </w:r>
      <w:r>
        <w:t xml:space="preserve">EUR 16,275.60</w:t>
      </w:r>
    </w:p>
    <w:p>
      <w:pPr>
        <w:pStyle w:val="BodyText"/>
      </w:pPr>
      <w:r>
        <w:t xml:space="preserve">Grand Total:</w:t>
      </w:r>
      <w:r>
        <w:t xml:space="preserve">EUR 90,255.60</w:t>
      </w:r>
    </w:p>
    <w:bookmarkStart w:id="24" w:name="important-notes-regarding-this-invoice"/>
    <w:p>
      <w:pPr>
        <w:pStyle w:val="Heading3"/>
      </w:pPr>
      <w:r>
        <w:t xml:space="preserve">Important Notes Regarding This Invoice</w:t>
      </w:r>
    </w:p>
    <w:p>
      <w:pPr>
        <w:pStyle w:val="FirstParagraph"/>
      </w:pPr>
      <w:r>
        <w:t xml:space="preserve">This Invoice pertains exclusively to the professional services and equipment supplied to support the operational readiness of Police Officer personnel within the jurisdiction of Italy Rome. All training modules referenced in this Invoice have been approved by the Ministry of the Interior (Ministero dell'Interno) and comply with the current national standards for law enforcement professional development.</w:t>
      </w:r>
    </w:p>
    <w:p>
      <w:pPr>
        <w:pStyle w:val="BodyText"/>
      </w:pPr>
      <w:r>
        <w:t xml:space="preserve">The Police Officer training program described in Reference 01 was conducted in accordance with the protocols established by the Scuola di Polizia di Roma Capitale. All 24 Police Officer participants received individual certification upon successful completion of the advanced tactical response curriculum.</w:t>
      </w:r>
    </w:p>
    <w:p>
      <w:pPr>
        <w:pStyle w:val="BodyText"/>
      </w:pPr>
      <w:r>
        <w:t xml:space="preserve">Equipment listed under Reference 02 has been inspected and certified for use by Police Officer units operating in the densely populated and historically sensitive areas of Italy Rome. All devices carry the CE marking and comply with Italian data protection regulations (GDPR and D.Lgs. 196/2003).</w:t>
      </w:r>
    </w:p>
    <w:p>
      <w:pPr>
        <w:pStyle w:val="BodyText"/>
      </w:pPr>
      <w:r>
        <w:t xml:space="preserve">Should any discrepancy be identified in this Invoice, the Questura di Roma is requested to notify the billing department within fourteen (14) calendar days of the issue date. Failure to respond within this period shall constitute acceptance of the Invoice as presented.</w:t>
      </w:r>
    </w:p>
    <w:bookmarkEnd w:id="24"/>
    <w:bookmarkStart w:id="25" w:name="terms-and-conditions"/>
    <w:p>
      <w:pPr>
        <w:pStyle w:val="Heading3"/>
      </w:pPr>
      <w:r>
        <w:t xml:space="preserve">Terms and Conditions</w:t>
      </w:r>
    </w:p>
    <w:p>
      <w:pPr>
        <w:pStyle w:val="FirstParagraph"/>
      </w:pPr>
      <w:r>
        <w:t xml:space="preserve">1. Payment is due within thirty (30) days of the Invoice issue date via bank transfer to the account specified below. Late payments shall incur a penalty interest rate of 1.5% per month as stipulated under Italian commercial law (Codice Civile, Art. 1284).</w:t>
      </w:r>
    </w:p>
    <w:p>
      <w:pPr>
        <w:pStyle w:val="BodyText"/>
      </w:pPr>
      <w:r>
        <w:t xml:space="preserve">2. All services rendered under this Invoice are governed by the laws of the Italian Republic. Any disputes arising from this Invoice shall be subject to the exclusive jurisdiction of the competent courts in Rome, Italy.</w:t>
      </w:r>
    </w:p>
    <w:p>
      <w:pPr>
        <w:pStyle w:val="BodyText"/>
      </w:pPr>
      <w:r>
        <w:t xml:space="preserve">3. The Police Officer training and consulting services described herein are non-transferable and are provided solely to the Questura di Roma for the exclusive use of its Police Officer personnel within the metropolitan area of Italy Rome.</w:t>
      </w:r>
    </w:p>
    <w:p>
      <w:pPr>
        <w:pStyle w:val="BodyText"/>
      </w:pPr>
      <w:r>
        <w:t xml:space="preserve">4. This Invoice is valid for a period of ninety (90) days from the date of issue. After this period, a revised Invoice must be requested in writing.</w:t>
      </w:r>
    </w:p>
    <w:p>
      <w:pPr>
        <w:pStyle w:val="BodyText"/>
      </w:pPr>
      <w:r>
        <w:t xml:space="preserve">5. All intellectual property related to the training materials, operational plans, and consulting frameworks delivered under this Invoice remains the exclusive property of Guardia Sicurezza Roma S.r.l.</w:t>
      </w:r>
    </w:p>
    <w:bookmarkEnd w:id="25"/>
    <w:bookmarkStart w:id="26" w:name="payment-instructions"/>
    <w:p>
      <w:pPr>
        <w:pStyle w:val="Heading3"/>
      </w:pPr>
      <w:r>
        <w:t xml:space="preserve">Payment Instructions</w:t>
      </w:r>
    </w:p>
    <w:p>
      <w:pPr>
        <w:pStyle w:val="FirstParagraph"/>
      </w:pPr>
      <w:r>
        <w:rPr>
          <w:bCs/>
          <w:b/>
        </w:rPr>
        <w:t xml:space="preserve">Bank:</w:t>
      </w:r>
      <w:r>
        <w:t xml:space="preserve"> </w:t>
      </w:r>
      <w:r>
        <w:t xml:space="preserve">Banca Nazionale del Lavoro (BNL)</w:t>
      </w:r>
    </w:p>
    <w:p>
      <w:pPr>
        <w:pStyle w:val="BodyText"/>
      </w:pPr>
      <w:r>
        <w:rPr>
          <w:bCs/>
          <w:b/>
        </w:rPr>
        <w:t xml:space="preserve">IBAN:</w:t>
      </w:r>
      <w:r>
        <w:t xml:space="preserve"> </w:t>
      </w:r>
      <w:r>
        <w:t xml:space="preserve">IT60 X050 1803 201 0000 0012345</w:t>
      </w:r>
    </w:p>
    <w:p>
      <w:pPr>
        <w:pStyle w:val="BodyText"/>
      </w:pPr>
      <w:r>
        <w:rPr>
          <w:bCs/>
          <w:b/>
        </w:rPr>
        <w:t xml:space="preserve">BIC/SWIFT:</w:t>
      </w:r>
      <w:r>
        <w:t xml:space="preserve"> </w:t>
      </w:r>
      <w:r>
        <w:t xml:space="preserve">BNLBIT21</w:t>
      </w:r>
    </w:p>
    <w:p>
      <w:pPr>
        <w:pStyle w:val="BodyText"/>
      </w:pPr>
      <w:r>
        <w:rPr>
          <w:bCs/>
          <w:b/>
        </w:rPr>
        <w:t xml:space="preserve">Reference:</w:t>
      </w:r>
      <w:r>
        <w:t xml:space="preserve"> </w:t>
      </w:r>
      <w:r>
        <w:t xml:space="preserve">INV-2025-ROME-00472</w:t>
      </w:r>
    </w:p>
    <w:p>
      <w:pPr>
        <w:pStyle w:val="BodyText"/>
      </w:pPr>
      <w:r>
        <w:rPr>
          <w:bCs/>
          <w:b/>
        </w:rPr>
        <w:t xml:space="preserve">Beneficiary:</w:t>
      </w:r>
      <w:r>
        <w:t xml:space="preserve"> </w:t>
      </w:r>
      <w:r>
        <w:t xml:space="preserve">Guardia Sicurezza Roma S.r.l.</w:t>
      </w:r>
    </w:p>
    <w:p>
      <w:pPr>
        <w:pStyle w:val="BodyText"/>
      </w:pPr>
      <w:r>
        <w:t xml:space="preserve">Please include the Invoice number as the payment reference to ensure proper accounting and reconciliation of this Police Officer service contract in Italy Rome.</w:t>
      </w:r>
    </w:p>
    <w:bookmarkEnd w:id="26"/>
    <w:p>
      <w:pPr>
        <w:pStyle w:val="BodyText"/>
      </w:pPr>
      <w:r>
        <w:t xml:space="preserve">Guardia Sicurezza Roma S.r.l. – P.IVA IT01234567890 – REA Roma n. 1234567 – Capitale Sociale € 500,000 i.v.</w:t>
      </w:r>
    </w:p>
    <w:p>
      <w:pPr>
        <w:pStyle w:val="BodyText"/>
      </w:pPr>
      <w:r>
        <w:t xml:space="preserve">This Invoice was generated electronically in compliance with Italian fiscal regulations (D.P.R. 633/1972 and subsequent amendments).</w:t>
      </w:r>
    </w:p>
    <w:p>
      <w:pPr>
        <w:pStyle w:val="BodyText"/>
      </w:pPr>
      <w:r>
        <w:t xml:space="preserve">For the Police Officer services division – Italy Rome | Document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Italy Rome</dc:title>
  <dc:creator/>
  <dc:language>en</dc:language>
  <cp:keywords/>
  <dcterms:created xsi:type="dcterms:W3CDTF">2026-10-10T04:14:21Z</dcterms:created>
  <dcterms:modified xsi:type="dcterms:W3CDTF">2026-10-10T04:14:21Z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