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Police Officer Services &amp; Equipment Procurement</w:t>
      </w:r>
    </w:p>
    <w:p>
      <w:pPr>
        <w:pStyle w:val="BodyText"/>
      </w:pPr>
      <w:r>
        <w:t xml:space="preserve">République du Sénégal – Direction de la Police Nationale – Dakar</w:t>
      </w:r>
    </w:p>
    <w:bookmarkEnd w:id="20"/>
    <w:bookmarkStart w:id="21" w:name="issued-by"/>
    <w:p>
      <w:pPr>
        <w:pStyle w:val="Heading3"/>
      </w:pPr>
      <w:r>
        <w:t xml:space="preserve">Issued By</w:t>
      </w:r>
    </w:p>
    <w:p>
      <w:pPr>
        <w:pStyle w:val="FirstParagraph"/>
      </w:pPr>
      <w:r>
        <w:rPr>
          <w:bCs/>
          <w:b/>
        </w:rPr>
        <w:t xml:space="preserve">Direction de la Police Nationale du Sénégal</w:t>
      </w:r>
    </w:p>
    <w:p>
      <w:pPr>
        <w:pStyle w:val="BodyText"/>
      </w:pPr>
      <w:r>
        <w:t xml:space="preserve">Quartier Militaire, Route de Ouakam</w:t>
      </w:r>
    </w:p>
    <w:p>
      <w:pPr>
        <w:pStyle w:val="BodyText"/>
      </w:pPr>
      <w:r>
        <w:t xml:space="preserve">Dakar, Sénégal 10000</w:t>
      </w:r>
    </w:p>
    <w:p>
      <w:pPr>
        <w:pStyle w:val="BodyText"/>
      </w:pPr>
      <w:r>
        <w:t xml:space="preserve">Tel: +221 33 860 00 00</w:t>
      </w:r>
    </w:p>
    <w:p>
      <w:pPr>
        <w:pStyle w:val="BodyText"/>
      </w:pPr>
      <w:r>
        <w:t xml:space="preserve">Email: police.nationale@senegal.gouv.sn</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POL-DKR-2025-04871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bookmarkEnd w:id="22"/>
    <w:bookmarkStart w:id="23" w:name="billed-to"/>
    <w:p>
      <w:pPr>
        <w:pStyle w:val="Heading3"/>
      </w:pPr>
      <w:r>
        <w:t xml:space="preserve">Billed To</w:t>
      </w:r>
    </w:p>
    <w:p>
      <w:pPr>
        <w:pStyle w:val="FirstParagraph"/>
      </w:pPr>
      <w:r>
        <w:rPr>
          <w:bCs/>
          <w:b/>
        </w:rPr>
        <w:t xml:space="preserve">Ministère de l'Intérieur et de la Sécurité Publique</w:t>
      </w:r>
    </w:p>
    <w:p>
      <w:pPr>
        <w:pStyle w:val="BodyText"/>
      </w:pPr>
      <w:r>
        <w:t xml:space="preserve">Direction des Finances et de la Logistique</w:t>
      </w:r>
    </w:p>
    <w:p>
      <w:pPr>
        <w:pStyle w:val="BodyText"/>
      </w:pPr>
      <w:r>
        <w:t xml:space="preserve">Place de l'Indépendance</w:t>
      </w:r>
    </w:p>
    <w:p>
      <w:pPr>
        <w:pStyle w:val="BodyText"/>
      </w:pPr>
      <w:r>
        <w:t xml:space="preserve">Dakar, Sénégal 10000</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CTR-POL-2025-0234</w:t>
      </w:r>
    </w:p>
    <w:p>
      <w:pPr>
        <w:pStyle w:val="BodyText"/>
      </w:pPr>
      <w:r>
        <w:rPr>
          <w:bCs/>
          <w:b/>
        </w:rPr>
        <w:t xml:space="preserve">Project:</w:t>
      </w:r>
      <w:r>
        <w:t xml:space="preserve"> </w:t>
      </w:r>
      <w:r>
        <w:t xml:space="preserve">Police Officer Training &amp; Deployment – Dakar Metropolitan Zone</w:t>
      </w:r>
    </w:p>
    <w:p>
      <w:pPr>
        <w:pStyle w:val="BodyText"/>
      </w:pPr>
      <w:r>
        <w:rPr>
          <w:bCs/>
          <w:b/>
        </w:rPr>
        <w:t xml:space="preserve">Authorized By:</w:t>
      </w:r>
      <w:r>
        <w:t xml:space="preserve"> </w:t>
      </w:r>
      <w:r>
        <w:t xml:space="preserve">Colonel M. Diop, Commandant de Zone</w:t>
      </w:r>
    </w:p>
    <w:p>
      <w:pPr>
        <w:pStyle w:val="BodyText"/>
      </w:pPr>
      <w:r>
        <w:rPr>
          <w:bCs/>
          <w:b/>
        </w:rPr>
        <w:t xml:space="preserve">PO Number:</w:t>
      </w:r>
      <w:r>
        <w:t xml:space="preserve"> </w:t>
      </w:r>
      <w:r>
        <w:t xml:space="preserve">PO-SEN-DKR-2025-1192</w:t>
      </w:r>
    </w:p>
    <w:bookmarkEnd w:id="24"/>
    <w:bookmarkStart w:id="26" w:name="X394313b596e034285a46edce1fbd7ec30822319"/>
    <w:p>
      <w:pPr>
        <w:pStyle w:val="Heading2"/>
      </w:pPr>
      <w:r>
        <w:t xml:space="preserve">Description of Services and Items – Police Officer Program, Senegal Dakar</w:t>
      </w:r>
    </w:p>
    <w:p>
      <w:pPr>
        <w:pStyle w:val="FirstParagraph"/>
      </w:pPr>
      <w:r>
        <w:t xml:space="preserve">This Invoice covers the comprehensive provision of Police Officer training, operational equipment, and field deployment services for the metropolitan area of Senegal Dakar. All services are rendered in accordance with the national security framework and the operational standards established by the Direction de la Police Nationale. The following line items detail the specific Police Officer-related services and procurements authorized under the referenced contract.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Police Officer Basic Training Program – 12-week intensive curriculum for 45 newly recruited Police Officers in Dakar. Includes tactical instruction, community policing methodology, and legal framework training specific to Senegal Dakar jurisdiction.</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Police Officer Advanced Tactical Certification – Specialized training for 20 senior Police Officers in riot control, traffic management, and emergency response protocols for the Dakar urban corridor.</w:t>
            </w:r>
          </w:p>
        </w:tc>
        <w:tc>
          <w:tcPr/>
          <w:p>
            <w:pPr>
              <w:pStyle w:val="Compact"/>
              <w:jc w:val="left"/>
            </w:pPr>
            <w:r>
              <w:t xml:space="preserve">20</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Police Officer Standard Issue Equipment Kit – Complete uniform set, protective vest, duty belt, communication radio, and field notebook for each Police Officer assigned to the Senegal Dakar metropolitan patrol division.</w:t>
            </w:r>
          </w:p>
        </w:tc>
        <w:tc>
          <w:tcPr/>
          <w:p>
            <w:pPr>
              <w:pStyle w:val="Compact"/>
              <w:jc w:val="left"/>
            </w:pPr>
            <w:r>
              <w:t xml:space="preserve">65</w:t>
            </w:r>
          </w:p>
        </w:tc>
        <w:tc>
          <w:tcPr/>
          <w:p>
            <w:pPr>
              <w:pStyle w:val="Compact"/>
              <w:jc w:val="left"/>
            </w:pPr>
            <w:r>
              <w:t xml:space="preserve">420,000</w:t>
            </w:r>
          </w:p>
        </w:tc>
        <w:tc>
          <w:tcPr/>
          <w:p>
            <w:pPr>
              <w:pStyle w:val="Compact"/>
              <w:jc w:val="left"/>
            </w:pPr>
            <w:r>
              <w:t xml:space="preserve">27,300,000</w:t>
            </w:r>
          </w:p>
        </w:tc>
      </w:tr>
      <w:tr>
        <w:tc>
          <w:tcPr/>
          <w:p>
            <w:pPr>
              <w:pStyle w:val="Compact"/>
              <w:jc w:val="left"/>
            </w:pPr>
            <w:r>
              <w:t xml:space="preserve">04</w:t>
            </w:r>
          </w:p>
        </w:tc>
        <w:tc>
          <w:tcPr/>
          <w:p>
            <w:pPr>
              <w:pStyle w:val="Compact"/>
              <w:jc w:val="left"/>
            </w:pPr>
            <w:r>
              <w:t xml:space="preserve">Police Officer Vehicle Fleet Maintenance – Quarterly servicing, tire replacement, and safety inspection for 12 marked Police Officer patrol vehicles operating in the Dakar districts of Plateau, Médina, and Yoff.</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05</w:t>
            </w:r>
          </w:p>
        </w:tc>
        <w:tc>
          <w:tcPr/>
          <w:p>
            <w:pPr>
              <w:pStyle w:val="Compact"/>
              <w:jc w:val="left"/>
            </w:pPr>
            <w:r>
              <w:t xml:space="preserve">Police Officer Digital Reporting System – Deployment of mobile data terminals and software licensing for 65 Police Officers to enable real-time incident reporting, evidence logging, and coordination across Senegal Dakar precincts.</w:t>
            </w:r>
          </w:p>
        </w:tc>
        <w:tc>
          <w:tcPr/>
          <w:p>
            <w:pPr>
              <w:pStyle w:val="Compact"/>
              <w:jc w:val="left"/>
            </w:pPr>
            <w:r>
              <w:t xml:space="preserve">65</w:t>
            </w:r>
          </w:p>
        </w:tc>
        <w:tc>
          <w:tcPr/>
          <w:p>
            <w:pPr>
              <w:pStyle w:val="Compact"/>
              <w:jc w:val="left"/>
            </w:pPr>
            <w:r>
              <w:t xml:space="preserve">680,000</w:t>
            </w:r>
          </w:p>
        </w:tc>
        <w:tc>
          <w:tcPr/>
          <w:p>
            <w:pPr>
              <w:pStyle w:val="Compact"/>
              <w:jc w:val="left"/>
            </w:pPr>
            <w:r>
              <w:t xml:space="preserve">44,200,000</w:t>
            </w:r>
          </w:p>
        </w:tc>
      </w:tr>
      <w:tr>
        <w:tc>
          <w:tcPr/>
          <w:p>
            <w:pPr>
              <w:pStyle w:val="Compact"/>
              <w:jc w:val="left"/>
            </w:pPr>
            <w:r>
              <w:t xml:space="preserve">06</w:t>
            </w:r>
          </w:p>
        </w:tc>
        <w:tc>
          <w:tcPr/>
          <w:p>
            <w:pPr>
              <w:pStyle w:val="Compact"/>
              <w:jc w:val="left"/>
            </w:pPr>
            <w:r>
              <w:t xml:space="preserve">Police Officer Community Engagement Program – Monthly outreach sessions, school safety workshops, and neighborhood liaison activities conducted by designated Police Officers in 15 quartiers of Dakar over a 6-month period.</w:t>
            </w:r>
          </w:p>
        </w:tc>
        <w:tc>
          <w:tcPr/>
          <w:p>
            <w:pPr>
              <w:pStyle w:val="Compact"/>
              <w:jc w:val="left"/>
            </w:pPr>
            <w:r>
              <w:t xml:space="preserve">90</w:t>
            </w:r>
          </w:p>
        </w:tc>
        <w:tc>
          <w:tcPr/>
          <w:p>
            <w:pPr>
              <w:pStyle w:val="Compact"/>
              <w:jc w:val="left"/>
            </w:pPr>
            <w:r>
              <w:t xml:space="preserve">350,000</w:t>
            </w:r>
          </w:p>
        </w:tc>
        <w:tc>
          <w:tcPr/>
          <w:p>
            <w:pPr>
              <w:pStyle w:val="Compact"/>
              <w:jc w:val="left"/>
            </w:pPr>
            <w:r>
              <w:t xml:space="preserve">31,500,000</w:t>
            </w:r>
          </w:p>
        </w:tc>
      </w:tr>
      <w:tr>
        <w:tc>
          <w:tcPr/>
          <w:p>
            <w:pPr>
              <w:pStyle w:val="Compact"/>
              <w:jc w:val="left"/>
            </w:pPr>
            <w:r>
              <w:t xml:space="preserve">07</w:t>
            </w:r>
          </w:p>
        </w:tc>
        <w:tc>
          <w:tcPr/>
          <w:p>
            <w:pPr>
              <w:pStyle w:val="Compact"/>
              <w:jc w:val="left"/>
            </w:pPr>
            <w:r>
              <w:t xml:space="preserve">Police Officer Medical and Psychological Support – Annual health screening, stress management counseling, and occupational wellness services for all 65 active Police Officers in the Senegal Dakar deployment zone.</w:t>
            </w:r>
          </w:p>
        </w:tc>
        <w:tc>
          <w:tcPr/>
          <w:p>
            <w:pPr>
              <w:pStyle w:val="Compact"/>
              <w:jc w:val="left"/>
            </w:pPr>
            <w:r>
              <w:t xml:space="preserve">65</w:t>
            </w:r>
          </w:p>
        </w:tc>
        <w:tc>
          <w:tcPr/>
          <w:p>
            <w:pPr>
              <w:pStyle w:val="Compact"/>
              <w:jc w:val="left"/>
            </w:pPr>
            <w:r>
              <w:t xml:space="preserve">280,000</w:t>
            </w:r>
          </w:p>
        </w:tc>
        <w:tc>
          <w:tcPr/>
          <w:p>
            <w:pPr>
              <w:pStyle w:val="Compact"/>
              <w:jc w:val="left"/>
            </w:pPr>
            <w:r>
              <w:t xml:space="preserve">18,200,000</w:t>
            </w:r>
          </w:p>
        </w:tc>
      </w:tr>
      <w:tr>
        <w:tc>
          <w:tcPr/>
          <w:p>
            <w:pPr>
              <w:pStyle w:val="Compact"/>
              <w:jc w:val="left"/>
            </w:pPr>
            <w:r>
              <w:t xml:space="preserve">08</w:t>
            </w:r>
          </w:p>
        </w:tc>
        <w:tc>
          <w:tcPr/>
          <w:p>
            <w:pPr>
              <w:pStyle w:val="Compact"/>
              <w:jc w:val="left"/>
            </w:pPr>
            <w:r>
              <w:t xml:space="preserve">Police Officer Overtime and Night Shift Allowance – Compensation for extended duty hours, weekend deployments, and night patrol assignments for 30 Police Officers during the high-security period in Dakar (June–August 2025).</w:t>
            </w:r>
          </w:p>
        </w:tc>
        <w:tc>
          <w:tcPr/>
          <w:p>
            <w:pPr>
              <w:pStyle w:val="Compact"/>
              <w:jc w:val="left"/>
            </w:pPr>
            <w:r>
              <w:t xml:space="preserve">30</w:t>
            </w:r>
          </w:p>
        </w:tc>
        <w:tc>
          <w:tcPr/>
          <w:p>
            <w:pPr>
              <w:pStyle w:val="Compact"/>
              <w:jc w:val="left"/>
            </w:pPr>
            <w:r>
              <w:t xml:space="preserve">950,000</w:t>
            </w:r>
          </w:p>
        </w:tc>
        <w:tc>
          <w:tcPr/>
          <w:p>
            <w:pPr>
              <w:pStyle w:val="Compact"/>
              <w:jc w:val="left"/>
            </w:pPr>
            <w:r>
              <w:t xml:space="preserve">28,500,000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234,150,000 XOF</w:t>
            </w:r>
          </w:p>
        </w:tc>
      </w:tr>
      <w:tr>
        <w:tc>
          <w:tcPr/>
          <w:p>
            <w:pPr>
              <w:pStyle w:val="Compact"/>
              <w:jc w:val="left"/>
            </w:pPr>
            <w:r>
              <w:t xml:space="preserve">VAT (18% – Senegal)</w:t>
            </w:r>
          </w:p>
        </w:tc>
        <w:tc>
          <w:tcPr/>
          <w:p>
            <w:pPr>
              <w:pStyle w:val="Compact"/>
              <w:jc w:val="left"/>
            </w:pPr>
            <w:r>
              <w:t xml:space="preserve">42,147,000 XOF</w:t>
            </w:r>
          </w:p>
        </w:tc>
      </w:tr>
      <w:tr>
        <w:tc>
          <w:tcPr/>
          <w:p>
            <w:pPr>
              <w:pStyle w:val="Compact"/>
              <w:jc w:val="left"/>
            </w:pPr>
            <w:r>
              <w:t xml:space="preserve">Administrative Surcharge (2%)</w:t>
            </w:r>
          </w:p>
        </w:tc>
        <w:tc>
          <w:tcPr/>
          <w:p>
            <w:pPr>
              <w:pStyle w:val="Compact"/>
              <w:jc w:val="left"/>
            </w:pPr>
            <w:r>
              <w:t xml:space="preserve">4,683,000 XOF</w:t>
            </w:r>
          </w:p>
        </w:tc>
      </w:tr>
      <w:tr>
        <w:tc>
          <w:tcPr/>
          <w:p>
            <w:pPr>
              <w:pStyle w:val="Compact"/>
              <w:jc w:val="left"/>
            </w:pPr>
            <w:r>
              <w:t xml:space="preserve">Grand Total</w:t>
            </w:r>
          </w:p>
        </w:tc>
        <w:tc>
          <w:tcPr/>
          <w:p>
            <w:pPr>
              <w:pStyle w:val="Compact"/>
              <w:jc w:val="left"/>
            </w:pPr>
            <w:r>
              <w:t xml:space="preserve">280,980,000 XOF</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procurement regulations of the République du Sénégal and the specific terms outlined in Contract CTR-POL-2025-0234 governing Police Officer services in the Senegal Dakar metropolitan area.</w:t>
      </w:r>
    </w:p>
    <w:p>
      <w:pPr>
        <w:pStyle w:val="BodyText"/>
      </w:pPr>
      <w:r>
        <w:rPr>
          <w:bCs/>
          <w:b/>
        </w:rPr>
        <w:t xml:space="preserve">2.</w:t>
      </w:r>
      <w:r>
        <w:t xml:space="preserve"> </w:t>
      </w:r>
      <w:r>
        <w:t xml:space="preserve">Payment of this Invoice shall be made via bank transfer to the designated account of the Direction de la Police Nationale. The payment must be received no later than the due date stated above to avoid late-payment penalties as prescribed by Senegalese public finance law.</w:t>
      </w:r>
    </w:p>
    <w:p>
      <w:pPr>
        <w:pStyle w:val="BodyText"/>
      </w:pPr>
      <w:r>
        <w:rPr>
          <w:bCs/>
          <w:b/>
        </w:rPr>
        <w:t xml:space="preserve">3.</w:t>
      </w:r>
      <w:r>
        <w:t xml:space="preserve"> </w:t>
      </w:r>
      <w:r>
        <w:t xml:space="preserve">All Police Officer training sessions referenced in this Invoice will be conducted at the École Nationale de Police in Dakar. Attendance records and completion certificates for each Police Officer will be submitted to the billing authority within 14 days of program completion.</w:t>
      </w:r>
    </w:p>
    <w:p>
      <w:pPr>
        <w:pStyle w:val="BodyText"/>
      </w:pPr>
      <w:r>
        <w:rPr>
          <w:bCs/>
          <w:b/>
        </w:rPr>
        <w:t xml:space="preserve">4.</w:t>
      </w:r>
      <w:r>
        <w:t xml:space="preserve"> </w:t>
      </w:r>
      <w:r>
        <w:t xml:space="preserve">Equipment items listed under this Invoice are the property of the Senegal Dakar Police Force upon delivery. A detailed inventory receipt must be signed by the receiving Police Officer or their designated supervisor at the point of handover.</w:t>
      </w:r>
    </w:p>
    <w:p>
      <w:pPr>
        <w:pStyle w:val="BodyText"/>
      </w:pPr>
      <w:r>
        <w:rPr>
          <w:bCs/>
          <w:b/>
        </w:rPr>
        <w:t xml:space="preserve">5.</w:t>
      </w:r>
      <w:r>
        <w:t xml:space="preserve"> </w:t>
      </w:r>
      <w:r>
        <w:t xml:space="preserve">Any disputes arising from this Invoice shall be resolved through the administrative channels of the Ministère de l'Intérieur. The competent jurisdiction for any legal proceedings is the Tribunal Administratif de Dakar, Senegal.</w:t>
      </w:r>
    </w:p>
    <w:p>
      <w:pPr>
        <w:pStyle w:val="BodyText"/>
      </w:pPr>
      <w:r>
        <w:rPr>
          <w:bCs/>
          <w:b/>
        </w:rPr>
        <w:t xml:space="preserve">6.</w:t>
      </w:r>
      <w:r>
        <w:t xml:space="preserve"> </w:t>
      </w:r>
      <w:r>
        <w:t xml:space="preserve">This Invoice is valid for a period of 90 days from the date of issue. After this period, a revised Invoice reflecting current pricing and availability must be requested in writing.</w:t>
      </w:r>
    </w:p>
    <w:p>
      <w:pPr>
        <w:pStyle w:val="BodyText"/>
      </w:pPr>
      <w:r>
        <w:rPr>
          <w:bCs/>
          <w:b/>
        </w:rPr>
        <w:t xml:space="preserve">7.</w:t>
      </w:r>
      <w:r>
        <w:t xml:space="preserve"> </w:t>
      </w:r>
      <w:r>
        <w:t xml:space="preserve">The Police Officer community engagement program (Item 06) is subject to local municipal coordination in each Dakar quartier. Scheduling adjustments may be made in consultation with the relevant arrondissement authorities without altering the total Invoice amount.</w:t>
      </w:r>
    </w:p>
    <w:bookmarkEnd w:id="25"/>
    <w:p>
      <w:pPr>
        <w:pStyle w:val="BodyText"/>
      </w:pPr>
      <w:r>
        <w:rPr>
          <w:bCs/>
          <w:b/>
        </w:rPr>
        <w:t xml:space="preserve">Direction de la Police Nationale – République du Sénégal</w:t>
      </w:r>
    </w:p>
    <w:p>
      <w:pPr>
        <w:pStyle w:val="BodyText"/>
      </w:pPr>
      <w:r>
        <w:t xml:space="preserve">Quartier Militaire, Route de Ouakam, Dakar 10000, Sénégal</w:t>
      </w:r>
    </w:p>
    <w:p>
      <w:pPr>
        <w:pStyle w:val="BodyText"/>
      </w:pPr>
      <w:r>
        <w:t xml:space="preserve">Tel: +221 33 860 00 00 | Email: police.nationale@senegal.gouv.sn</w:t>
      </w:r>
    </w:p>
    <w:p>
      <w:pPr>
        <w:pStyle w:val="BodyText"/>
      </w:pPr>
      <w:r>
        <w:t xml:space="preserve">This Invoice was generated electronically and is valid without a physical signature. Reference: POL-DKR-2025-04871</w:t>
      </w:r>
    </w:p>
    <w:p>
      <w:pPr>
        <w:pStyle w:val="BodyText"/>
      </w:pPr>
      <w:r>
        <w:t xml:space="preserve">© 2025 Direction de la Police Nationale du Sénégal. All rights reserved. Document classified: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Senegal Dakar</dc:title>
  <dc:creator/>
  <dc:language>en</dc:language>
  <cp:keywords/>
  <dcterms:created xsi:type="dcterms:W3CDTF">2026-10-10T07:00:17Z</dcterms:created>
  <dcterms:modified xsi:type="dcterms:W3CDTF">2026-10-10T07:00:17Z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