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Official Invoice</w:t>
      </w:r>
    </w:p>
    <w:bookmarkStart w:id="20" w:name="X1905fff8538da8b02d936df1512da94a8fe0b0c"/>
    <w:p>
      <w:pPr>
        <w:pStyle w:val="Heading1"/>
      </w:pPr>
      <w:r>
        <w:t xml:space="preserve">Oficialía de Seguridad y Consultoría Policial</w:t>
      </w:r>
    </w:p>
    <w:p>
      <w:pPr>
        <w:pStyle w:val="FirstParagraph"/>
      </w:pPr>
      <w:r>
        <w:t xml:space="preserve">Police Officer Security &amp; Consulting Services</w:t>
      </w:r>
    </w:p>
    <w:p>
      <w:pPr>
        <w:pStyle w:val="BodyText"/>
      </w:pPr>
      <w:r>
        <w:t xml:space="preserve">Calle de Colón, 45, 3ºB</w:t>
      </w:r>
    </w:p>
    <w:p>
      <w:pPr>
        <w:pStyle w:val="BodyText"/>
      </w:pPr>
      <w:r>
        <w:t xml:space="preserve">46004 Valencia, Comunitat Valenciana, Spain</w:t>
      </w:r>
    </w:p>
    <w:p>
      <w:pPr>
        <w:pStyle w:val="BodyText"/>
      </w:pPr>
      <w:r>
        <w:t xml:space="preserve">Tel: +34 963 123 456 | Email: billing@oficialiavalencia.es</w:t>
      </w:r>
    </w:p>
    <w:p>
      <w:pPr>
        <w:pStyle w:val="BodyText"/>
      </w:pPr>
      <w:r>
        <w:t xml:space="preserve">NIF: B-46872315 | Registro Mercantil de Valencia, Tomo 4521, Folio 88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INV-2025-VAL-00847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p>
      <w:pPr>
        <w:pStyle w:val="BodyText"/>
      </w:pPr>
      <w:r>
        <w:rPr>
          <w:bCs/>
          <w:b/>
        </w:rPr>
        <w:t xml:space="preserve">Location of Service:</w:t>
      </w:r>
      <w:r>
        <w:t xml:space="preserve"> </w:t>
      </w:r>
      <w:r>
        <w:t xml:space="preserve">Valencia, Spain</w:t>
      </w:r>
    </w:p>
    <w:bookmarkEnd w:id="21"/>
    <w:bookmarkStart w:id="22" w:name="issued-by-police-officer"/>
    <w:p>
      <w:pPr>
        <w:pStyle w:val="Heading3"/>
      </w:pPr>
      <w:r>
        <w:t xml:space="preserve">Issued By (Police Officer)</w:t>
      </w:r>
    </w:p>
    <w:p>
      <w:pPr>
        <w:pStyle w:val="FirstParagraph"/>
      </w:pPr>
      <w:r>
        <w:rPr>
          <w:bCs/>
          <w:b/>
        </w:rPr>
        <w:t xml:space="preserve">Officer Name:</w:t>
      </w:r>
      <w:r>
        <w:t xml:space="preserve"> </w:t>
      </w:r>
      <w:r>
        <w:t xml:space="preserve">Comisario Alejandro Martínez Ruiz</w:t>
      </w:r>
    </w:p>
    <w:p>
      <w:pPr>
        <w:pStyle w:val="BodyText"/>
      </w:pPr>
      <w:r>
        <w:rPr>
          <w:bCs/>
          <w:b/>
        </w:rPr>
        <w:t xml:space="preserve">Badge / License No.:</w:t>
      </w:r>
      <w:r>
        <w:t xml:space="preserve"> </w:t>
      </w:r>
      <w:r>
        <w:t xml:space="preserve">P-VAL-2019-00452</w:t>
      </w:r>
    </w:p>
    <w:p>
      <w:pPr>
        <w:pStyle w:val="BodyText"/>
      </w:pPr>
      <w:r>
        <w:rPr>
          <w:bCs/>
          <w:b/>
        </w:rPr>
        <w:t xml:space="preserve">Rank:</w:t>
      </w:r>
      <w:r>
        <w:t xml:space="preserve"> </w:t>
      </w:r>
      <w:r>
        <w:t xml:space="preserve">Senior Police Officer, Civil Guard Liaison</w:t>
      </w:r>
    </w:p>
    <w:p>
      <w:pPr>
        <w:pStyle w:val="BodyText"/>
      </w:pPr>
      <w:r>
        <w:rPr>
          <w:bCs/>
          <w:b/>
        </w:rPr>
        <w:t xml:space="preserve">Specialization:</w:t>
      </w:r>
      <w:r>
        <w:t xml:space="preserve"> </w:t>
      </w:r>
      <w:r>
        <w:t xml:space="preserve">Corporate Security &amp; Event Protection</w:t>
      </w:r>
    </w:p>
    <w:p>
      <w:pPr>
        <w:pStyle w:val="BodyText"/>
      </w:pPr>
      <w:r>
        <w:rPr>
          <w:bCs/>
          <w:b/>
        </w:rPr>
        <w:t xml:space="preserve">Address:</w:t>
      </w:r>
      <w:r>
        <w:t xml:space="preserve"> </w:t>
      </w:r>
      <w:r>
        <w:t xml:space="preserve">Av. del Puerto, 112, 46022 Valencia, Spain</w:t>
      </w:r>
    </w:p>
    <w:p>
      <w:pPr>
        <w:pStyle w:val="BodyText"/>
      </w:pPr>
      <w:r>
        <w:rPr>
          <w:bCs/>
          <w:b/>
        </w:rPr>
        <w:t xml:space="preserve">Professional License:</w:t>
      </w:r>
      <w:r>
        <w:t xml:space="preserve"> </w:t>
      </w:r>
      <w:r>
        <w:t xml:space="preserve">Licensed under Ley Orgánica 2/1986, Spain</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Feria Internacional de Valencia S.L.</w:t>
      </w:r>
    </w:p>
    <w:p>
      <w:pPr>
        <w:pStyle w:val="BodyText"/>
      </w:pPr>
      <w:r>
        <w:rPr>
          <w:bCs/>
          <w:b/>
        </w:rPr>
        <w:t xml:space="preserve">Contact:</w:t>
      </w:r>
      <w:r>
        <w:t xml:space="preserve"> </w:t>
      </w:r>
      <w:r>
        <w:t xml:space="preserve">Sra. Carmen López Vidal</w:t>
      </w:r>
    </w:p>
    <w:p>
      <w:pPr>
        <w:pStyle w:val="BodyText"/>
      </w:pPr>
      <w:r>
        <w:rPr>
          <w:bCs/>
          <w:b/>
        </w:rPr>
        <w:t xml:space="preserve">Position:</w:t>
      </w:r>
      <w:r>
        <w:t xml:space="preserve"> </w:t>
      </w:r>
      <w:r>
        <w:t xml:space="preserve">Director of Operations</w:t>
      </w:r>
    </w:p>
    <w:p>
      <w:pPr>
        <w:pStyle w:val="BodyText"/>
      </w:pPr>
      <w:r>
        <w:rPr>
          <w:bCs/>
          <w:b/>
        </w:rPr>
        <w:t xml:space="preserve">Address:</w:t>
      </w:r>
      <w:r>
        <w:t xml:space="preserve"> </w:t>
      </w:r>
      <w:r>
        <w:t xml:space="preserve">Plaza de la Estación, 8, 46021 Valencia, Spain</w:t>
      </w:r>
    </w:p>
    <w:p>
      <w:pPr>
        <w:pStyle w:val="BodyText"/>
      </w:pPr>
      <w:r>
        <w:rPr>
          <w:bCs/>
          <w:b/>
        </w:rPr>
        <w:t xml:space="preserve">NIF:</w:t>
      </w:r>
      <w:r>
        <w:t xml:space="preserve"> </w:t>
      </w:r>
      <w:r>
        <w:t xml:space="preserve">B-46558921</w:t>
      </w:r>
    </w:p>
    <w:p>
      <w:pPr>
        <w:pStyle w:val="BodyText"/>
      </w:pPr>
      <w:r>
        <w:rPr>
          <w:bCs/>
          <w:b/>
        </w:rPr>
        <w:t xml:space="preserve">Email:</w:t>
      </w:r>
      <w:r>
        <w:t xml:space="preserve"> </w:t>
      </w:r>
      <w:r>
        <w:t xml:space="preserve">operations@fiervalencia.es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Deployment of a certified Police Officer for security oversight at the Feria Internacional de Valencia exhibition grounds. The Police Officer provided continuous perimeter monitoring, access control, and crowd management in accordance with Spanish public safety regulations applicable in the Valencia metropolitan area.</w:t>
            </w:r>
          </w:p>
        </w:tc>
        <w:tc>
          <w:tcPr/>
          <w:p>
            <w:pPr>
              <w:pStyle w:val="Compact"/>
              <w:jc w:val="left"/>
            </w:pPr>
            <w:r>
              <w:t xml:space="preserve">01–15 Jun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Emergency response coordination and incident reporting by the Police Officer during the Valencia Summer Cultural Festival. The Police Officer liaised with the Policía Nacional and the local Ayuntamiento de Valencia to ensure compliance with municipal ordinances and national security protocols throughout the event duration.</w:t>
            </w:r>
          </w:p>
        </w:tc>
        <w:tc>
          <w:tcPr/>
          <w:p>
            <w:pPr>
              <w:pStyle w:val="Compact"/>
              <w:jc w:val="left"/>
            </w:pPr>
            <w:r>
              <w:t xml:space="preserve">16–22 Jun 2025</w:t>
            </w:r>
          </w:p>
        </w:tc>
        <w:tc>
          <w:tcPr/>
          <w:p>
            <w:pPr>
              <w:pStyle w:val="Compact"/>
              <w:jc w:val="left"/>
            </w:pPr>
            <w:r>
              <w:t xml:space="preserve">80</w:t>
            </w:r>
          </w:p>
        </w:tc>
        <w:tc>
          <w:tcPr/>
          <w:p>
            <w:pPr>
              <w:pStyle w:val="Compact"/>
              <w:jc w:val="left"/>
            </w:pPr>
            <w:r>
              <w:t xml:space="preserve">€52.00</w:t>
            </w:r>
          </w:p>
        </w:tc>
        <w:tc>
          <w:tcPr/>
          <w:p>
            <w:pPr>
              <w:pStyle w:val="Compact"/>
              <w:jc w:val="left"/>
            </w:pPr>
            <w:r>
              <w:t xml:space="preserve">€4,160.00</w:t>
            </w:r>
          </w:p>
        </w:tc>
      </w:tr>
      <w:tr>
        <w:tc>
          <w:tcPr/>
          <w:p>
            <w:pPr>
              <w:pStyle w:val="Compact"/>
              <w:jc w:val="left"/>
            </w:pPr>
            <w:r>
              <w:t xml:space="preserve">3</w:t>
            </w:r>
          </w:p>
        </w:tc>
        <w:tc>
          <w:tcPr/>
          <w:p>
            <w:pPr>
              <w:pStyle w:val="Compact"/>
              <w:jc w:val="left"/>
            </w:pPr>
            <w:r>
              <w:t xml:space="preserve">Security risk assessment and written report prepared by the Police Officer covering the client's premises in the Ruzafa district of Valencia, Spain. The report included vulnerability analysis, recommended access-control upgrades, and a compliance checklist aligned with the Spanish Data Protection Act (LOPDGDD) and local Valencia municipal security bylaws.</w:t>
            </w:r>
          </w:p>
        </w:tc>
        <w:tc>
          <w:tcPr/>
          <w:p>
            <w:pPr>
              <w:pStyle w:val="Compact"/>
              <w:jc w:val="left"/>
            </w:pPr>
            <w:r>
              <w:t xml:space="preserve">23 Jun 2025</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4</w:t>
            </w:r>
          </w:p>
        </w:tc>
        <w:tc>
          <w:tcPr/>
          <w:p>
            <w:pPr>
              <w:pStyle w:val="Compact"/>
              <w:jc w:val="left"/>
            </w:pPr>
            <w:r>
              <w:t xml:space="preserve">On-site training session for client security personnel conducted by the Police Officer. The training covered de-escalation techniques, emergency evacuation procedures specific to Valencia's urban infrastructure, and legal obligations under Spanish labor and public-safety legislation. Twelve staff members attended the session held at the client's Valencia headquarters.</w:t>
            </w:r>
          </w:p>
        </w:tc>
        <w:tc>
          <w:tcPr/>
          <w:p>
            <w:pPr>
              <w:pStyle w:val="Compact"/>
              <w:jc w:val="left"/>
            </w:pPr>
            <w:r>
              <w:t xml:space="preserve">25 Jun 2025</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5</w:t>
            </w:r>
          </w:p>
        </w:tc>
        <w:tc>
          <w:tcPr/>
          <w:p>
            <w:pPr>
              <w:pStyle w:val="Compact"/>
              <w:jc w:val="left"/>
            </w:pPr>
            <w:r>
              <w:t xml:space="preserve">Post-incident review and formal written statement issued by the Police Officer following a minor security breach at the client's warehouse in the Puerto de Valencia industrial zone. The statement was formatted for submission to the Juzgado de Primera Instancia de Valencia and included photographic evidence, witness summaries, and a timeline of events.</w:t>
            </w:r>
          </w:p>
        </w:tc>
        <w:tc>
          <w:tcPr/>
          <w:p>
            <w:pPr>
              <w:pStyle w:val="Compact"/>
              <w:jc w:val="left"/>
            </w:pPr>
            <w:r>
              <w:t xml:space="preserve">28 Jun 2025</w:t>
            </w:r>
          </w:p>
        </w:tc>
        <w:tc>
          <w:tcPr/>
          <w:p>
            <w:pPr>
              <w:pStyle w:val="Compact"/>
              <w:jc w:val="left"/>
            </w:pPr>
            <w:r>
              <w:t xml:space="preserve">4</w:t>
            </w:r>
          </w:p>
        </w:tc>
        <w:tc>
          <w:tcPr/>
          <w:p>
            <w:pPr>
              <w:pStyle w:val="Compact"/>
              <w:jc w:val="left"/>
            </w:pPr>
            <w:r>
              <w:t xml:space="preserve">€70.00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€11,190.00</w:t>
            </w:r>
          </w:p>
        </w:tc>
      </w:tr>
      <w:tr>
        <w:tc>
          <w:tcPr/>
          <w:p>
            <w:pPr>
              <w:pStyle w:val="Compact"/>
              <w:jc w:val="left"/>
            </w:pPr>
            <w:r>
              <w:t xml:space="preserve">VAT (IVA) – 21% (Spain)</w:t>
            </w:r>
          </w:p>
        </w:tc>
        <w:tc>
          <w:tcPr/>
          <w:p>
            <w:pPr>
              <w:pStyle w:val="Compact"/>
              <w:jc w:val="right"/>
            </w:pPr>
            <w:r>
              <w:t xml:space="preserve">€2,349.90</w:t>
            </w:r>
          </w:p>
        </w:tc>
      </w:tr>
      <w:tr>
        <w:tc>
          <w:tcPr/>
          <w:p>
            <w:pPr>
              <w:pStyle w:val="Compact"/>
              <w:jc w:val="left"/>
            </w:pPr>
            <w:r>
              <w:t xml:space="preserve">Local Municipal Surcharge – Valencia (0.5%)</w:t>
            </w:r>
          </w:p>
        </w:tc>
        <w:tc>
          <w:tcPr/>
          <w:p>
            <w:pPr>
              <w:pStyle w:val="Compact"/>
              <w:jc w:val="right"/>
            </w:pPr>
            <w:r>
              <w:t xml:space="preserve">€55.95</w:t>
            </w:r>
          </w:p>
        </w:tc>
      </w:tr>
      <w:tr>
        <w:tc>
          <w:tcPr/>
          <w:p>
            <w:pPr>
              <w:pStyle w:val="Compact"/>
              <w:jc w:val="left"/>
            </w:pPr>
            <w:r>
              <w:t xml:space="preserve">TOTAL DUE</w:t>
            </w:r>
          </w:p>
        </w:tc>
        <w:tc>
          <w:tcPr/>
          <w:p>
            <w:pPr>
              <w:pStyle w:val="Compact"/>
              <w:jc w:val="right"/>
            </w:pPr>
            <w:r>
              <w:t xml:space="preserve">€13,595.85</w:t>
            </w:r>
          </w:p>
        </w:tc>
      </w:tr>
    </w:tbl>
    <w:bookmarkStart w:id="24" w:name="payment-terms-notes"/>
    <w:p>
      <w:pPr>
        <w:pStyle w:val="Heading3"/>
      </w:pPr>
      <w:r>
        <w:t xml:space="preserve">Payment Terms &amp; Notes</w:t>
      </w:r>
    </w:p>
    <w:p>
      <w:pPr>
        <w:pStyle w:val="FirstParagraph"/>
      </w:pPr>
      <w:r>
        <w:t xml:space="preserve">This Invoice is issued by a licensed Police Officer operating under the regulatory framework of the Generalitat Valenciana and the national Spanish legal system. All services rendered were performed within the municipality of Valencia, Comunitat Valenciana, Spain, and are subject to the applicable tax and labor regulations of that jurisdiction.</w:t>
      </w:r>
    </w:p>
    <w:p>
      <w:pPr>
        <w:numPr>
          <w:ilvl w:val="0"/>
          <w:numId w:val="1001"/>
        </w:numPr>
        <w:pStyle w:val="Compact"/>
      </w:pPr>
      <w:r>
        <w:t xml:space="preserve">Payment is due within thirty (30) calendar days from the date of issue, no later than 15 July 2025.</w:t>
      </w:r>
    </w:p>
    <w:p>
      <w:pPr>
        <w:numPr>
          <w:ilvl w:val="0"/>
          <w:numId w:val="1001"/>
        </w:numPr>
        <w:pStyle w:val="Compact"/>
      </w:pPr>
      <w:r>
        <w:t xml:space="preserve">Payment shall be made via bank transfer to: IBAN ES91 2100 0418 4502 0005 1332, Banco Santander, Valencia branch. Reference: INV-2025-VAL-00847.</w:t>
      </w:r>
    </w:p>
    <w:p>
      <w:pPr>
        <w:numPr>
          <w:ilvl w:val="0"/>
          <w:numId w:val="1001"/>
        </w:numPr>
        <w:pStyle w:val="Compact"/>
      </w:pPr>
      <w:r>
        <w:t xml:space="preserve">Late payments shall accrue interest at the rate established by the Ley 3/2004 de lucha contra la morosidad en las operaciones comerciales (Spain).</w:t>
      </w:r>
    </w:p>
    <w:p>
      <w:pPr>
        <w:numPr>
          <w:ilvl w:val="0"/>
          <w:numId w:val="1001"/>
        </w:numPr>
        <w:pStyle w:val="Compact"/>
      </w:pPr>
      <w:r>
        <w:t xml:space="preserve">The Police Officer reserves the right to withhold the final security assessment report until full payment of this Invoice has been confirmed in writing.</w:t>
      </w:r>
    </w:p>
    <w:p>
      <w:pPr>
        <w:numPr>
          <w:ilvl w:val="0"/>
          <w:numId w:val="1001"/>
        </w:numPr>
        <w:pStyle w:val="Compact"/>
      </w:pPr>
      <w:r>
        <w:t xml:space="preserve">All personal data processed in connection with this Invoice complies with the Reglamento General de Protección de Datos (RGPD) and the LOPDGDD in force in Spain.</w:t>
      </w:r>
    </w:p>
    <w:bookmarkEnd w:id="24"/>
    <w:p>
      <w:pPr>
        <w:pStyle w:val="FirstParagraph"/>
      </w:pPr>
      <w:r>
        <w:rPr>
          <w:bCs/>
          <w:b/>
        </w:rPr>
        <w:t xml:space="preserve">Legal Notice:</w:t>
      </w:r>
      <w:r>
        <w:t xml:space="preserve"> </w:t>
      </w:r>
      <w:r>
        <w:t xml:space="preserve">This Invoice constitutes a binding commercial document under the Spanish Civil Code (Código Civil) and the Ley de Contratos del Sector Público where applicable. The Police Officer named herein holds a valid professional authorization issued by the Ministerio del Interior of Spain and is registered with the Colegio Oficial de Peritos y Expertos Judiciales de Valencia. Any dispute arising from this Invoice shall be subject to the exclusive jurisdiction of the courts of Valencia, Spain, unless otherwise agreed in writing by both parties.</w:t>
      </w:r>
    </w:p>
    <w:p>
      <w:pPr>
        <w:pStyle w:val="BodyText"/>
      </w:pPr>
      <w:r>
        <w:t xml:space="preserve">This document is issued in accordance with the Reglamento de Facturación (Real Decreto 1619/2012) and the electronic invoicing requirements established by the Agencia Tributaria for the Comunitat Valenciana. A digital copy of this Invoice has been registered in the VeriFactu system as mandated by Spanish tax law for the 2025 fiscal year.</w:t>
      </w:r>
    </w:p>
    <w:p>
      <w:pPr>
        <w:pStyle w:val="BodyText"/>
      </w:pPr>
      <w:r>
        <w:t xml:space="preserve">The services described in this Invoice were exclusively performed on Spanish territory, specifically within the city of Valencia and its immediate metropolitan area. No portion of the services was rendered outside the borders of Spain. All applicable Spanish value-added tax (IVA) and local Valencia municipal surcharges have been calculated and included in the total amount due.</w:t>
      </w:r>
    </w:p>
    <w:p>
      <w:pPr>
        <w:pStyle w:val="BodyText"/>
      </w:pPr>
      <w:r>
        <w:rPr>
          <w:bCs/>
          <w:b/>
        </w:rPr>
        <w:t xml:space="preserve">Comisario Alejandro Martínez Ruiz</w:t>
      </w:r>
      <w:r>
        <w:br/>
      </w:r>
      <w:r>
        <w:t xml:space="preserve">Police Officer – Issuer</w:t>
      </w:r>
      <w:r>
        <w:br/>
      </w:r>
      <w:r>
        <w:t xml:space="preserve">License No. P-VAL-2019-00452</w:t>
      </w:r>
      <w:r>
        <w:br/>
      </w:r>
      <w:r>
        <w:t xml:space="preserve">Valencia, Spain</w:t>
      </w:r>
    </w:p>
    <w:p>
      <w:pPr>
        <w:pStyle w:val="BodyText"/>
      </w:pPr>
      <w:r>
        <w:rPr>
          <w:bCs/>
          <w:b/>
        </w:rPr>
        <w:t xml:space="preserve">Received &amp; Accepted By</w:t>
      </w:r>
      <w:r>
        <w:br/>
      </w:r>
      <w:r>
        <w:t xml:space="preserve">Sra. Carmen López Vidal</w:t>
      </w:r>
      <w:r>
        <w:br/>
      </w:r>
      <w:r>
        <w:t xml:space="preserve">Director of Operations</w:t>
      </w:r>
      <w:r>
        <w:br/>
      </w:r>
      <w:r>
        <w:t xml:space="preserve">Feria Internacional de Valencia S.L.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Spain Valencia</dc:title>
  <dc:creator/>
  <dc:language>en</dc:language>
  <cp:keywords/>
  <dcterms:created xsi:type="dcterms:W3CDTF">2026-10-10T03:44:47Z</dcterms:created>
  <dcterms:modified xsi:type="dcterms:W3CDTF">2026-10-10T03:44:47Z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