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Invoice No: TBC-PO-2025-04872</w:t>
      </w:r>
    </w:p>
    <w:p>
      <w:pPr>
        <w:pStyle w:val="BodyText"/>
      </w:pPr>
      <w:r>
        <w:t xml:space="preserve">Date of Issue: 15 June 2025</w:t>
      </w:r>
    </w:p>
    <w:p>
      <w:pPr>
        <w:pStyle w:val="BodyText"/>
      </w:pPr>
      <w:r>
        <w:t xml:space="preserve">Due Date: 15 July 2025</w:t>
      </w:r>
    </w:p>
    <w:p>
      <w:pPr>
        <w:pStyle w:val="BodyText"/>
      </w:pPr>
      <w:r>
        <w:t xml:space="preserve">Thailand Bangkok Metropolitan Region</w:t>
      </w:r>
    </w:p>
    <w:bookmarkStart w:id="20" w:name="bangkok-metropolitan-police-authority"/>
    <w:p>
      <w:pPr>
        <w:pStyle w:val="Heading3"/>
      </w:pPr>
      <w:r>
        <w:t xml:space="preserve">Bangkok Metropolitan Police Authority</w:t>
      </w:r>
    </w:p>
    <w:p>
      <w:pPr>
        <w:pStyle w:val="FirstParagraph"/>
      </w:pPr>
      <w:r>
        <w:t xml:space="preserve">Office of Professional Services &amp; Training</w:t>
      </w:r>
    </w:p>
    <w:p>
      <w:pPr>
        <w:pStyle w:val="BodyText"/>
      </w:pPr>
      <w:r>
        <w:t xml:space="preserve">999 Rama I Road, Pathum Wan</w:t>
      </w:r>
    </w:p>
    <w:p>
      <w:pPr>
        <w:pStyle w:val="BodyText"/>
      </w:pPr>
      <w:r>
        <w:t xml:space="preserve">Bangkok 10330, Thailand</w:t>
      </w:r>
    </w:p>
    <w:p>
      <w:pPr>
        <w:pStyle w:val="BodyText"/>
      </w:pPr>
      <w:r>
        <w:t xml:space="preserve">Tel: +66 2 252 5000</w:t>
      </w:r>
    </w:p>
    <w:p>
      <w:pPr>
        <w:pStyle w:val="BodyText"/>
      </w:pPr>
      <w:r>
        <w:t xml:space="preserve">Email: services@bkkpolice.go.th</w:t>
      </w:r>
    </w:p>
    <w:p>
      <w:pPr>
        <w:pStyle w:val="BodyText"/>
      </w:pPr>
      <w:r>
        <w:t xml:space="preserve">VAT No: 0105559900123</w:t>
      </w:r>
    </w:p>
    <w:bookmarkEnd w:id="20"/>
    <w:bookmarkStart w:id="21" w:name="billed-to-client"/>
    <w:p>
      <w:pPr>
        <w:pStyle w:val="Heading4"/>
      </w:pPr>
      <w:r>
        <w:t xml:space="preserve">Billed To (Client)</w:t>
      </w:r>
    </w:p>
    <w:p>
      <w:pPr>
        <w:pStyle w:val="FirstParagraph"/>
      </w:pPr>
      <w:r>
        <w:rPr>
          <w:bCs/>
          <w:b/>
        </w:rPr>
        <w:t xml:space="preserve">Thailand Bangkok Security Consulting Co., Ltd.</w:t>
      </w:r>
    </w:p>
    <w:p>
      <w:pPr>
        <w:pStyle w:val="BodyText"/>
      </w:pPr>
      <w:r>
        <w:t xml:space="preserve">45/12 Sukhumvit Road, Klongtoey</w:t>
      </w:r>
    </w:p>
    <w:p>
      <w:pPr>
        <w:pStyle w:val="BodyText"/>
      </w:pPr>
      <w:r>
        <w:t xml:space="preserve">Watthana District, Bangkok 10110</w:t>
      </w:r>
    </w:p>
    <w:p>
      <w:pPr>
        <w:pStyle w:val="BodyText"/>
      </w:pPr>
      <w:r>
        <w:t xml:space="preserve">Thailand</w:t>
      </w:r>
    </w:p>
    <w:p>
      <w:pPr>
        <w:pStyle w:val="BodyText"/>
      </w:pPr>
      <w:r>
        <w:t xml:space="preserve">Tax ID: 0-1055-56789-01-2</w:t>
      </w:r>
    </w:p>
    <w:p>
      <w:pPr>
        <w:pStyle w:val="BodyText"/>
      </w:pPr>
      <w:r>
        <w:t xml:space="preserve">Contact: Mr. Somchai Prasert</w:t>
      </w:r>
    </w:p>
    <w:bookmarkEnd w:id="21"/>
    <w:bookmarkStart w:id="22" w:name="service-provider-police-officer"/>
    <w:p>
      <w:pPr>
        <w:pStyle w:val="Heading4"/>
      </w:pPr>
      <w:r>
        <w:t xml:space="preserve">Service Provider (Police Officer)</w:t>
      </w:r>
    </w:p>
    <w:p>
      <w:pPr>
        <w:pStyle w:val="FirstParagraph"/>
      </w:pPr>
      <w:r>
        <w:rPr>
          <w:bCs/>
          <w:b/>
        </w:rPr>
        <w:t xml:space="preserve">Police Officer Major General Anan Rattanakul</w:t>
      </w:r>
    </w:p>
    <w:p>
      <w:pPr>
        <w:pStyle w:val="BodyText"/>
      </w:pPr>
      <w:r>
        <w:t xml:space="preserve">Rank: Major General (Phu Phra)</w:t>
      </w:r>
    </w:p>
    <w:p>
      <w:pPr>
        <w:pStyle w:val="BodyText"/>
      </w:pPr>
      <w:r>
        <w:t xml:space="preserve">Badge No: BKK-2003-4471</w:t>
      </w:r>
    </w:p>
    <w:p>
      <w:pPr>
        <w:pStyle w:val="BodyText"/>
      </w:pPr>
      <w:r>
        <w:t xml:space="preserve">Department: Professional Development &amp; Training</w:t>
      </w:r>
    </w:p>
    <w:p>
      <w:pPr>
        <w:pStyle w:val="BodyText"/>
      </w:pPr>
      <w:r>
        <w:t xml:space="preserve">Bangkok Metropolitan Police, Thailand</w:t>
      </w:r>
    </w:p>
    <w:p>
      <w:pPr>
        <w:pStyle w:val="BodyText"/>
      </w:pPr>
      <w:r>
        <w:t xml:space="preserve">Licensed under Thai Police Act B.E. 2547</w:t>
      </w:r>
    </w:p>
    <w:bookmarkEnd w:id="22"/>
    <w:bookmarkStart w:id="25" w:name="X9d48111603ef58735756706631e38dc20af29ea"/>
    <w:p>
      <w:pPr>
        <w:pStyle w:val="Heading3"/>
      </w:pPr>
      <w:r>
        <w:t xml:space="preserve">Invoice Line Items – Police Officer Professional Services in Thailand Bangkok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(THB)</w:t>
            </w:r>
          </w:p>
        </w:tc>
        <w:tc>
          <w:tcPr/>
          <w:p>
            <w:pPr>
              <w:pStyle w:val="Compact"/>
              <w:jc w:val="left"/>
            </w:pPr>
            <w:r>
              <w:t xml:space="preserve">Amount (THB)</w:t>
            </w:r>
          </w:p>
        </w:tc>
        <w:tc>
          <w:tcPr/>
          <w:p>
            <w:pPr>
              <w:pStyle w:val="Compact"/>
              <w:jc w:val="left"/>
            </w:pPr>
            <w:r>
              <w:t xml:space="preserve">VAT 7%</w:t>
            </w:r>
          </w:p>
        </w:tc>
      </w:tr>
      <w:tr>
        <w:tc>
          <w:tcPr/>
          <w:p>
            <w:pPr>
              <w:pStyle w:val="Compact"/>
              <w:jc w:val="left"/>
            </w:pPr>
            <w:r>
              <w:t xml:space="preserve">01</w:t>
            </w:r>
          </w:p>
        </w:tc>
        <w:tc>
          <w:tcPr/>
          <w:p>
            <w:pPr>
              <w:pStyle w:val="Compact"/>
              <w:jc w:val="left"/>
            </w:pPr>
            <w:r>
              <w:t xml:space="preserve">Police Officer-led Corporate Security Assessment for commercial premises in Sathorn District, Bangkok. Includes threat analysis, perimeter evaluation, and written security protocol recommendations.</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3,500</w:t>
            </w:r>
          </w:p>
        </w:tc>
        <w:tc>
          <w:tcPr/>
          <w:p>
            <w:pPr>
              <w:pStyle w:val="Compact"/>
              <w:jc w:val="left"/>
            </w:pPr>
            <w:r>
              <w:t xml:space="preserve">28,000.00</w:t>
            </w:r>
          </w:p>
        </w:tc>
        <w:tc>
          <w:tcPr/>
          <w:p>
            <w:pPr>
              <w:pStyle w:val="Compact"/>
              <w:jc w:val="left"/>
            </w:pPr>
            <w:r>
              <w:t xml:space="preserve">1,960.00</w:t>
            </w:r>
          </w:p>
        </w:tc>
      </w:tr>
      <w:tr>
        <w:tc>
          <w:tcPr/>
          <w:p>
            <w:pPr>
              <w:pStyle w:val="Compact"/>
              <w:jc w:val="left"/>
            </w:pPr>
            <w:r>
              <w:t xml:space="preserve">02</w:t>
            </w:r>
          </w:p>
        </w:tc>
        <w:tc>
          <w:tcPr/>
          <w:p>
            <w:pPr>
              <w:pStyle w:val="Compact"/>
              <w:jc w:val="left"/>
            </w:pPr>
            <w:r>
              <w:t xml:space="preserve">Police Officer Conducted Anti-Fraud and Cybercrime Awareness Training for 45 employees at client headquarters in Khlongtoey, Bangkok. Curriculum aligned with Royal Thai Police digital crime division standards.</w:t>
            </w:r>
          </w:p>
        </w:tc>
        <w:tc>
          <w:tcPr/>
          <w:p>
            <w:pPr>
              <w:pStyle w:val="Compact"/>
              <w:jc w:val="left"/>
            </w:pPr>
            <w:r>
              <w:t xml:space="preserve">05 Jun 2025</w:t>
            </w:r>
          </w:p>
        </w:tc>
        <w:tc>
          <w:tcPr/>
          <w:p>
            <w:pPr>
              <w:pStyle w:val="Compact"/>
              <w:jc w:val="left"/>
            </w:pPr>
            <w:r>
              <w:t xml:space="preserve">6</w:t>
            </w:r>
          </w:p>
        </w:tc>
        <w:tc>
          <w:tcPr/>
          <w:p>
            <w:pPr>
              <w:pStyle w:val="Compact"/>
              <w:jc w:val="left"/>
            </w:pPr>
            <w:r>
              <w:t xml:space="preserve">4,200</w:t>
            </w:r>
          </w:p>
        </w:tc>
        <w:tc>
          <w:tcPr/>
          <w:p>
            <w:pPr>
              <w:pStyle w:val="Compact"/>
              <w:jc w:val="left"/>
            </w:pPr>
            <w:r>
              <w:t xml:space="preserve">25,200.00</w:t>
            </w:r>
          </w:p>
        </w:tc>
        <w:tc>
          <w:tcPr/>
          <w:p>
            <w:pPr>
              <w:pStyle w:val="Compact"/>
              <w:jc w:val="left"/>
            </w:pPr>
            <w:r>
              <w:t xml:space="preserve">1,764.00</w:t>
            </w:r>
          </w:p>
        </w:tc>
      </w:tr>
      <w:tr>
        <w:tc>
          <w:tcPr/>
          <w:p>
            <w:pPr>
              <w:pStyle w:val="Compact"/>
              <w:jc w:val="left"/>
            </w:pPr>
            <w:r>
              <w:t xml:space="preserve">03</w:t>
            </w:r>
          </w:p>
        </w:tc>
        <w:tc>
          <w:tcPr/>
          <w:p>
            <w:pPr>
              <w:pStyle w:val="Compact"/>
              <w:jc w:val="left"/>
            </w:pPr>
            <w:r>
              <w:t xml:space="preserve">Police Officer Supervised Emergency Evacuation Drill at client office building in Bangrak, Bangkok. Included coordination with local Bangkok fire and rescue units and post-drill debriefing report.</w:t>
            </w:r>
          </w:p>
        </w:tc>
        <w:tc>
          <w:tcPr/>
          <w:p>
            <w:pPr>
              <w:pStyle w:val="Compact"/>
              <w:jc w:val="left"/>
            </w:pPr>
            <w:r>
              <w:t xml:space="preserve">09 Jun 2025</w:t>
            </w:r>
          </w:p>
        </w:tc>
        <w:tc>
          <w:tcPr/>
          <w:p>
            <w:pPr>
              <w:pStyle w:val="Compact"/>
              <w:jc w:val="left"/>
            </w:pPr>
            <w:r>
              <w:t xml:space="preserve">5</w:t>
            </w:r>
          </w:p>
        </w:tc>
        <w:tc>
          <w:tcPr/>
          <w:p>
            <w:pPr>
              <w:pStyle w:val="Compact"/>
              <w:jc w:val="left"/>
            </w:pPr>
            <w:r>
              <w:t xml:space="preserve">3,800</w:t>
            </w:r>
          </w:p>
        </w:tc>
        <w:tc>
          <w:tcPr/>
          <w:p>
            <w:pPr>
              <w:pStyle w:val="Compact"/>
              <w:jc w:val="left"/>
            </w:pPr>
            <w:r>
              <w:t xml:space="preserve">19,000.00</w:t>
            </w:r>
          </w:p>
        </w:tc>
        <w:tc>
          <w:tcPr/>
          <w:p>
            <w:pPr>
              <w:pStyle w:val="Compact"/>
              <w:jc w:val="left"/>
            </w:pPr>
            <w:r>
              <w:t xml:space="preserve">1,330.00</w:t>
            </w:r>
          </w:p>
        </w:tc>
      </w:tr>
      <w:tr>
        <w:tc>
          <w:tcPr/>
          <w:p>
            <w:pPr>
              <w:pStyle w:val="Compact"/>
              <w:jc w:val="left"/>
            </w:pPr>
            <w:r>
              <w:t xml:space="preserve">04</w:t>
            </w:r>
          </w:p>
        </w:tc>
        <w:tc>
          <w:tcPr/>
          <w:p>
            <w:pPr>
              <w:pStyle w:val="Compact"/>
              <w:jc w:val="left"/>
            </w:pPr>
            <w:r>
              <w:t xml:space="preserve">Police Officer Provided Written Security Advisory Report on current crime trends in the Bangkok Metropolitan area, including recommendations for corporate asset protection and employee safety protocols.</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14,000.00</w:t>
            </w:r>
          </w:p>
        </w:tc>
        <w:tc>
          <w:tcPr/>
          <w:p>
            <w:pPr>
              <w:pStyle w:val="Compact"/>
              <w:jc w:val="left"/>
            </w:pPr>
            <w:r>
              <w:t xml:space="preserve">980.00</w:t>
            </w:r>
          </w:p>
        </w:tc>
      </w:tr>
      <w:tr>
        <w:tc>
          <w:tcPr/>
          <w:p>
            <w:pPr>
              <w:pStyle w:val="Compact"/>
              <w:jc w:val="left"/>
            </w:pPr>
            <w:r>
              <w:t xml:space="preserve">05</w:t>
            </w:r>
          </w:p>
        </w:tc>
        <w:tc>
          <w:tcPr/>
          <w:p>
            <w:pPr>
              <w:pStyle w:val="Compact"/>
              <w:jc w:val="left"/>
            </w:pPr>
            <w:r>
              <w:t xml:space="preserve">Police Officer On-Site Security Escort and Liaison during high-profile business event at Central World, Bangkok. Included coordination with Bangkok Metropolitan Police patrol units and event security personnel.</w:t>
            </w:r>
          </w:p>
        </w:tc>
        <w:tc>
          <w:tcPr/>
          <w:p>
            <w:pPr>
              <w:pStyle w:val="Compact"/>
              <w:jc w:val="left"/>
            </w:pPr>
            <w:r>
              <w:t xml:space="preserve">13 Jun 2025</w:t>
            </w:r>
          </w:p>
        </w:tc>
        <w:tc>
          <w:tcPr/>
          <w:p>
            <w:pPr>
              <w:pStyle w:val="Compact"/>
              <w:jc w:val="left"/>
            </w:pPr>
            <w:r>
              <w:t xml:space="preserve">10</w:t>
            </w:r>
          </w:p>
        </w:tc>
        <w:tc>
          <w:tcPr/>
          <w:p>
            <w:pPr>
              <w:pStyle w:val="Compact"/>
              <w:jc w:val="left"/>
            </w:pPr>
            <w:r>
              <w:t xml:space="preserve">4,000</w:t>
            </w:r>
          </w:p>
        </w:tc>
        <w:tc>
          <w:tcPr/>
          <w:p>
            <w:pPr>
              <w:pStyle w:val="Compact"/>
              <w:jc w:val="left"/>
            </w:pPr>
            <w:r>
              <w:t xml:space="preserve">40,000.00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(THB)</w:t>
            </w:r>
          </w:p>
        </w:tc>
        <w:tc>
          <w:tcPr/>
          <w:p>
            <w:pPr>
              <w:pStyle w:val="Compact"/>
              <w:jc w:val="right"/>
            </w:pPr>
            <w:r>
              <w:t xml:space="preserve">126,200.00</w:t>
            </w:r>
          </w:p>
        </w:tc>
      </w:tr>
      <w:tr>
        <w:tc>
          <w:tcPr/>
          <w:p>
            <w:pPr>
              <w:pStyle w:val="Compact"/>
              <w:jc w:val="left"/>
            </w:pPr>
            <w:r>
              <w:t xml:space="preserve">VAT 7% (THB)</w:t>
            </w:r>
          </w:p>
        </w:tc>
        <w:tc>
          <w:tcPr/>
          <w:p>
            <w:pPr>
              <w:pStyle w:val="Compact"/>
              <w:jc w:val="right"/>
            </w:pPr>
            <w:r>
              <w:t xml:space="preserve">8,834.00</w:t>
            </w:r>
          </w:p>
        </w:tc>
      </w:tr>
      <w:tr>
        <w:tc>
          <w:tcPr/>
          <w:p>
            <w:pPr>
              <w:pStyle w:val="Compact"/>
              <w:jc w:val="left"/>
            </w:pPr>
            <w:r>
              <w:t xml:space="preserve">Service Fee Surcharge (THB)</w:t>
            </w:r>
          </w:p>
        </w:tc>
        <w:tc>
          <w:tcPr/>
          <w:p>
            <w:pPr>
              <w:pStyle w:val="Compact"/>
              <w:jc w:val="right"/>
            </w:pPr>
            <w:r>
              <w:t xml:space="preserve">1,262.00</w:t>
            </w:r>
          </w:p>
        </w:tc>
      </w:tr>
      <w:tr>
        <w:tc>
          <w:tcPr/>
          <w:p>
            <w:pPr>
              <w:pStyle w:val="Compact"/>
              <w:jc w:val="left"/>
            </w:pPr>
            <w:r>
              <w:t xml:space="preserve">TOTAL AMOUNT DUE (THB)</w:t>
            </w:r>
          </w:p>
        </w:tc>
        <w:tc>
          <w:tcPr/>
          <w:p>
            <w:pPr>
              <w:pStyle w:val="Compact"/>
              <w:jc w:val="right"/>
            </w:pPr>
            <w:r>
              <w:t xml:space="preserve">136,296.00</w:t>
            </w:r>
          </w:p>
        </w:tc>
      </w:tr>
      <w:tr>
        <w:tc>
          <w:tcPr/>
          <w:p>
            <w:pPr>
              <w:pStyle w:val="Compact"/>
              <w:jc w:val="left"/>
            </w:pPr>
            <w:r>
              <w:t xml:space="preserve">Amount in Words</w:t>
            </w:r>
          </w:p>
        </w:tc>
        <w:tc>
          <w:tcPr/>
          <w:p>
            <w:pPr>
              <w:pStyle w:val="Compact"/>
              <w:jc w:val="right"/>
            </w:pPr>
            <w:r>
              <w:t xml:space="preserve">One Hundred Thirty-Six Thousand Two Hundred Ninety-Six Baht 00 Satang</w:t>
            </w:r>
          </w:p>
        </w:tc>
      </w:tr>
    </w:tbl>
    <w:bookmarkStart w:id="23" w:name="invoice-notes-terms"/>
    <w:p>
      <w:pPr>
        <w:pStyle w:val="Heading4"/>
      </w:pPr>
      <w:r>
        <w:t xml:space="preserve">Invoice Notes &amp; Terms</w:t>
      </w:r>
    </w:p>
    <w:p>
      <w:pPr>
        <w:pStyle w:val="FirstParagraph"/>
      </w:pPr>
      <w:r>
        <w:t xml:space="preserve">1. This Invoice is issued in accordance with the Royal Thai Police regulations governing the provision of professional Police Officer services to private entities within the Thailand Bangkok metropolitan jurisdiction.</w:t>
      </w:r>
    </w:p>
    <w:p>
      <w:pPr>
        <w:pStyle w:val="BodyText"/>
      </w:pPr>
      <w:r>
        <w:t xml:space="preserve">2. All services rendered by the designated Police Officer were performed in full compliance with the Thai Police Act B.E. 2547 (2004) and the Bangkok Metropolitan Police Department's code of conduct for external professional engagements.</w:t>
      </w:r>
    </w:p>
    <w:p>
      <w:pPr>
        <w:pStyle w:val="BodyText"/>
      </w:pPr>
      <w:r>
        <w:t xml:space="preserve">3. The Police Officer identified on this Invoice holds a valid professional license issued by the Royal Thai Police Headquarters, Bangkok, and all services were conducted within the authorized scope of duty.</w:t>
      </w:r>
    </w:p>
    <w:p>
      <w:pPr>
        <w:pStyle w:val="BodyText"/>
      </w:pPr>
      <w:r>
        <w:t xml:space="preserve">4. Payment is due within thirty (30) calendar days from the date of this Invoice. Late payments shall incur a penalty of 1.5% per month as stipulated under Thai commercial law.</w:t>
      </w:r>
    </w:p>
    <w:p>
      <w:pPr>
        <w:pStyle w:val="BodyText"/>
      </w:pPr>
      <w:r>
        <w:t xml:space="preserve">5. This Invoice is valid for a period of ninety (90) days from the date of issue. After this period, the client must request a reissued Invoice from the Bangkok Metropolitan Police Office of Professional Services.</w:t>
      </w:r>
    </w:p>
    <w:p>
      <w:pPr>
        <w:pStyle w:val="BodyText"/>
      </w:pPr>
      <w:r>
        <w:t xml:space="preserve">6. All training materials, security reports, and advisory documents delivered as part of the services listed on this Invoice remain the intellectual property of the Royal Thai Police and are provided for the exclusive use of the client entity in Thailand Bangkok.</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Government Savings Bank (GSB), Bangkok Central Branch</w:t>
      </w:r>
    </w:p>
    <w:p>
      <w:pPr>
        <w:pStyle w:val="BodyText"/>
      </w:pPr>
      <w:r>
        <w:rPr>
          <w:bCs/>
          <w:b/>
        </w:rPr>
        <w:t xml:space="preserve">Account Name:</w:t>
      </w:r>
      <w:r>
        <w:t xml:space="preserve"> </w:t>
      </w:r>
      <w:r>
        <w:t xml:space="preserve">Bangkok Metropolitan Police – Professional Services Fund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GSBKTHBK</w:t>
      </w:r>
    </w:p>
    <w:p>
      <w:pPr>
        <w:pStyle w:val="BodyText"/>
      </w:pPr>
      <w:r>
        <w:rPr>
          <w:bCs/>
          <w:b/>
        </w:rPr>
        <w:t xml:space="preserve">Reference:</w:t>
      </w:r>
      <w:r>
        <w:t xml:space="preserve"> </w:t>
      </w:r>
      <w:r>
        <w:t xml:space="preserve">Please cite Invoice No. TBC-PO-2025-04872 in all payment remittances.</w:t>
      </w:r>
    </w:p>
    <w:p>
      <w:pPr>
        <w:pStyle w:val="BodyText"/>
      </w:pPr>
      <w:r>
        <w:rPr>
          <w:bCs/>
          <w:b/>
        </w:rPr>
        <w:t xml:space="preserve">Alternative:</w:t>
      </w:r>
      <w:r>
        <w:t xml:space="preserve"> </w:t>
      </w:r>
      <w:r>
        <w:t xml:space="preserve">Cheques payable to "Bangkok Metropolitan Police Authority" and delivered to the Office of Professional Services, 999 Rama I Road, Pathum Wan, Bangkok 10330, Thailand.</w:t>
      </w:r>
    </w:p>
    <w:bookmarkEnd w:id="24"/>
    <w:p>
      <w:pPr>
        <w:pStyle w:val="BodyText"/>
      </w:pPr>
      <w:r>
        <w:t xml:space="preserve">This Invoice was generated by the Bangkok Metropolitan Police Authority, Office of Professional Services &amp; Training, Thailand Bangkok. All Police Officer services referenced herein were conducted under official authorization. For inquiries regarding this Invoice, please contact the issuing office at +66 2 252 5000 or via email at services@bkkpolice.go.th. This document is a legally binding financial record under Thai commercial and tax law.</w:t>
      </w:r>
    </w:p>
    <w:p>
      <w:pPr>
        <w:pStyle w:val="BodyText"/>
      </w:pPr>
      <w:r>
        <w:t xml:space="preserve">© 2025 Bangkok Metropolitan Police Authority, Thailand. All Rights Reserved. | Invoice Document ID: TBC-PO-2025-04872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Thailand Bangkok</dc:title>
  <dc:creator/>
  <dc:language>en</dc:language>
  <cp:keywords/>
  <dcterms:created xsi:type="dcterms:W3CDTF">2026-10-10T01:59:17Z</dcterms:created>
  <dcterms:modified xsi:type="dcterms:W3CDTF">2026-10-10T01:59:17Z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