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rPr>
          <w:bCs/>
          <w:b/>
        </w:rPr>
        <w:t xml:space="preserve">Politique &amp; Conseil SARL</w:t>
      </w:r>
      <w:r>
        <w:t xml:space="preserve"> </w:t>
      </w:r>
      <w:r>
        <w:t xml:space="preserve">— Political Advisory &amp; Campaign Management Services</w:t>
      </w:r>
    </w:p>
    <w:p>
      <w:pPr>
        <w:pStyle w:val="BodyText"/>
      </w:pPr>
      <w:r>
        <w:t xml:space="preserve">12 Avenue de la Nation, Gombe, Kinshasa, DR Congo</w:t>
      </w:r>
    </w:p>
    <w:p>
      <w:pPr>
        <w:pStyle w:val="BodyText"/>
      </w:pPr>
      <w:r>
        <w:t xml:space="preserve">Tel: +243 81 234 5678 | Email: contact@politiqueconseil.cd</w:t>
      </w:r>
    </w:p>
    <w:p>
      <w:pPr>
        <w:pStyle w:val="BodyText"/>
      </w:pPr>
      <w:r>
        <w:t xml:space="preserve">NIF: 01234567890 | RCCM: CD/KIN/2019/B/45678</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PC-2025-KIN-00472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Congolese Franc (CDF)</w:t>
      </w:r>
    </w:p>
    <w:p>
      <w:pPr>
        <w:pStyle w:val="BodyText"/>
      </w:pPr>
      <w:r>
        <w:t xml:space="preserve">Official Invoice — DR Congo Kinshasa</w:t>
      </w:r>
    </w:p>
    <w:bookmarkEnd w:id="21"/>
    <w:bookmarkStart w:id="22" w:name="billed-to-client"/>
    <w:p>
      <w:pPr>
        <w:pStyle w:val="Heading3"/>
      </w:pPr>
      <w:r>
        <w:t xml:space="preserve">Billed To (Client)</w:t>
      </w:r>
    </w:p>
    <w:p>
      <w:pPr>
        <w:pStyle w:val="FirstParagraph"/>
      </w:pPr>
      <w:r>
        <w:rPr>
          <w:bCs/>
          <w:b/>
        </w:rPr>
        <w:t xml:space="preserve">Hon. Jean-Pierre Mbuyi Kanza</w:t>
      </w:r>
    </w:p>
    <w:p>
      <w:pPr>
        <w:pStyle w:val="BodyText"/>
      </w:pPr>
      <w:r>
        <w:t xml:space="preserve">Politician — Member of the National Assembly</w:t>
      </w:r>
    </w:p>
    <w:p>
      <w:pPr>
        <w:pStyle w:val="BodyText"/>
      </w:pPr>
      <w:r>
        <w:t xml:space="preserve">Office of the Politician, Parliament Building</w:t>
      </w:r>
    </w:p>
    <w:p>
      <w:pPr>
        <w:pStyle w:val="BodyText"/>
      </w:pPr>
      <w:r>
        <w:t xml:space="preserve">Avenue du 30 Juin, Gombe, Kinshasa</w:t>
      </w:r>
    </w:p>
    <w:p>
      <w:pPr>
        <w:pStyle w:val="BodyText"/>
      </w:pPr>
      <w:r>
        <w:t xml:space="preserve">DR Congo Kinshasa</w:t>
      </w:r>
    </w:p>
    <w:p>
      <w:pPr>
        <w:pStyle w:val="BodyText"/>
      </w:pPr>
      <w:r>
        <w:t xml:space="preserve">Tel: +243 99 876 5432</w:t>
      </w:r>
    </w:p>
    <w:p>
      <w:pPr>
        <w:pStyle w:val="BodyText"/>
      </w:pPr>
      <w:r>
        <w:t xml:space="preserve">Email: jpm.kanza@parlement.cd</w:t>
      </w:r>
    </w:p>
    <w:bookmarkEnd w:id="22"/>
    <w:bookmarkStart w:id="24" w:name="description-of-services-rendered"/>
    <w:p>
      <w:pPr>
        <w:pStyle w:val="Heading2"/>
      </w:pPr>
      <w:r>
        <w:t xml:space="preserve">Description of Services Rendered</w:t>
      </w:r>
    </w:p>
    <w:p>
      <w:pPr>
        <w:pStyle w:val="FirstParagraph"/>
      </w:pPr>
      <w:r>
        <w:t xml:space="preserve">This Invoice documents the professional political advisory, strategic consultation, and campaign management services provided by Politique &amp; Conseil SARL to the above-named Politician in the capacity of a sitting Member of the National Assembly of the Democratic Republic of the Congo, operating out of the capital city of DR Congo Kinshasa. All services were delivered in accordance with the terms of the Master Service Agreement (Ref: MSA-2025-089) signed on 1 January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Amount (CDF)</w:t>
            </w:r>
          </w:p>
        </w:tc>
      </w:tr>
      <w:tr>
        <w:tc>
          <w:tcPr/>
          <w:p>
            <w:pPr>
              <w:pStyle w:val="Compact"/>
              <w:jc w:val="left"/>
            </w:pPr>
            <w:r>
              <w:t xml:space="preserve">01</w:t>
            </w:r>
          </w:p>
        </w:tc>
        <w:tc>
          <w:tcPr/>
          <w:p>
            <w:pPr>
              <w:pStyle w:val="Compact"/>
              <w:jc w:val="left"/>
            </w:pPr>
            <w:r>
              <w:t xml:space="preserve">Strategic political advisory and legislative policy consultation for the Politician's parliamentary portfolio on infrastructure development in DR Congo Kinshasa</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Campaign strategy development and voter engagement planning for the Politician's upcoming re-election bid in the Gombe electoral district, DR Congo Kinshasa</w:t>
            </w:r>
          </w:p>
        </w:tc>
        <w:tc>
          <w:tcPr/>
          <w:p>
            <w:pPr>
              <w:pStyle w:val="Compact"/>
              <w:jc w:val="left"/>
            </w:pPr>
            <w:r>
              <w:t xml:space="preserve">Apr 2025</w:t>
            </w:r>
          </w:p>
        </w:tc>
        <w:tc>
          <w:tcPr/>
          <w:p>
            <w:pPr>
              <w:pStyle w:val="Compact"/>
              <w:jc w:val="left"/>
            </w:pPr>
            <w:r>
              <w:t xml:space="preserve">1 project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Public speaking preparation, media training, and press conference coordination for the Politician at three (3) official events in DR Congo Kinshasa</w:t>
            </w:r>
          </w:p>
        </w:tc>
        <w:tc>
          <w:tcPr/>
          <w:p>
            <w:pPr>
              <w:pStyle w:val="Compact"/>
              <w:jc w:val="left"/>
            </w:pPr>
            <w:r>
              <w:t xml:space="preserve">Apr – May 2025</w:t>
            </w:r>
          </w:p>
        </w:tc>
        <w:tc>
          <w:tcPr/>
          <w:p>
            <w:pPr>
              <w:pStyle w:val="Compact"/>
              <w:jc w:val="left"/>
            </w:pPr>
            <w:r>
              <w:t xml:space="preserve">3 events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Constituency outreach program design and implementation support for the Politician's community engagement initiatives across five (5) communes in DR Congo Kinshasa</w:t>
            </w:r>
          </w:p>
        </w:tc>
        <w:tc>
          <w:tcPr/>
          <w:p>
            <w:pPr>
              <w:pStyle w:val="Compact"/>
              <w:jc w:val="left"/>
            </w:pPr>
            <w:r>
              <w:t xml:space="preserve">May 2025</w:t>
            </w:r>
          </w:p>
        </w:tc>
        <w:tc>
          <w:tcPr/>
          <w:p>
            <w:pPr>
              <w:pStyle w:val="Compact"/>
              <w:jc w:val="left"/>
            </w:pPr>
            <w:r>
              <w:t xml:space="preserve">5 communes</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05</w:t>
            </w:r>
          </w:p>
        </w:tc>
        <w:tc>
          <w:tcPr/>
          <w:p>
            <w:pPr>
              <w:pStyle w:val="Compact"/>
              <w:jc w:val="left"/>
            </w:pPr>
            <w:r>
              <w:t xml:space="preserve">Political risk assessment and legislative impact analysis report prepared for the Politician regarding proposed amendments to the DR Congo Kinshasa municipal governance code</w:t>
            </w:r>
          </w:p>
        </w:tc>
        <w:tc>
          <w:tcPr/>
          <w:p>
            <w:pPr>
              <w:pStyle w:val="Compact"/>
              <w:jc w:val="left"/>
            </w:pPr>
            <w:r>
              <w:t xml:space="preserve">Jun 2025</w:t>
            </w:r>
          </w:p>
        </w:tc>
        <w:tc>
          <w:tcPr/>
          <w:p>
            <w:pPr>
              <w:pStyle w:val="Compact"/>
              <w:jc w:val="left"/>
            </w:pPr>
            <w:r>
              <w:t xml:space="preserve">1 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Staff recruitment, training, and management of the Politician's parliamentary office team (12 personnel) in DR Congo Kinshasa</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1,800,000</w:t>
            </w:r>
          </w:p>
        </w:tc>
        <w:tc>
          <w:tcPr/>
          <w:p>
            <w:pPr>
              <w:pStyle w:val="Compact"/>
              <w:jc w:val="left"/>
            </w:pPr>
            <w:r>
              <w:t xml:space="preserve">10,800,000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34,650,000 CDF</w:t>
            </w:r>
          </w:p>
        </w:tc>
      </w:tr>
      <w:tr>
        <w:tc>
          <w:tcPr/>
          <w:p>
            <w:pPr>
              <w:pStyle w:val="Compact"/>
              <w:jc w:val="left"/>
            </w:pPr>
            <w:r>
              <w:t xml:space="preserve">VAT (16% — DR Congo Kinshasa)</w:t>
            </w:r>
          </w:p>
        </w:tc>
        <w:tc>
          <w:tcPr/>
          <w:p>
            <w:pPr>
              <w:pStyle w:val="Compact"/>
              <w:jc w:val="left"/>
            </w:pPr>
            <w:r>
              <w:t xml:space="preserve">5,544,000 CDF</w:t>
            </w:r>
          </w:p>
        </w:tc>
      </w:tr>
      <w:tr>
        <w:tc>
          <w:tcPr/>
          <w:p>
            <w:pPr>
              <w:pStyle w:val="Compact"/>
              <w:jc w:val="left"/>
            </w:pPr>
            <w:r>
              <w:t xml:space="preserve">Withholding Tax (10%)</w:t>
            </w:r>
          </w:p>
        </w:tc>
        <w:tc>
          <w:tcPr/>
          <w:p>
            <w:pPr>
              <w:pStyle w:val="Compact"/>
              <w:jc w:val="left"/>
            </w:pPr>
            <w:r>
              <w:t xml:space="preserve">(3,465,000) CDF</w:t>
            </w:r>
          </w:p>
        </w:tc>
      </w:tr>
      <w:tr>
        <w:tc>
          <w:tcPr/>
          <w:p>
            <w:pPr>
              <w:pStyle w:val="Compact"/>
              <w:jc w:val="left"/>
            </w:pPr>
            <w:r>
              <w:t xml:space="preserve">TOTAL DUE</w:t>
            </w:r>
          </w:p>
        </w:tc>
        <w:tc>
          <w:tcPr/>
          <w:p>
            <w:pPr>
              <w:pStyle w:val="Compact"/>
              <w:jc w:val="left"/>
            </w:pPr>
            <w:r>
              <w:t xml:space="preserve">36,729,000 CDF</w:t>
            </w:r>
          </w:p>
        </w:tc>
      </w:tr>
    </w:tbl>
    <w:bookmarkStart w:id="23"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in accordance with the tax regulations of the Democratic Republic of the Congo and the commercial practices observed in DR Congo Kinshasa. The Politician named herein is the authorized signatory for all parliamentary office expenditures.</w:t>
      </w:r>
    </w:p>
    <w:p>
      <w:pPr>
        <w:pStyle w:val="BodyText"/>
      </w:pPr>
      <w:r>
        <w:rPr>
          <w:bCs/>
          <w:b/>
        </w:rPr>
        <w:t xml:space="preserve">2.</w:t>
      </w:r>
      <w:r>
        <w:t xml:space="preserve"> </w:t>
      </w:r>
      <w:r>
        <w:t xml:space="preserve">Payment for this Invoice shall be made via bank transfer to: Banque Commerciale du Congo (BCC), Account Name: Politique &amp; Conseil SARL, Account Number: 0012345678901, SWIFT: BCCOCDKK. All payments must reference Invoice Number PC-2025-KIN-00472.</w:t>
      </w:r>
    </w:p>
    <w:p>
      <w:pPr>
        <w:pStyle w:val="BodyText"/>
      </w:pPr>
      <w:r>
        <w:rPr>
          <w:bCs/>
          <w:b/>
        </w:rPr>
        <w:t xml:space="preserve">3.</w:t>
      </w:r>
      <w:r>
        <w:t xml:space="preserve"> </w:t>
      </w:r>
      <w:r>
        <w:t xml:space="preserve">Late payments on this Invoice will incur a penalty of 1.5% per month as stipulated in the Master Service Agreement. The Politician's office is requested to process payment within the stated due date to avoid any disruption to ongoing advisory services in DR Congo Kinshasa.</w:t>
      </w:r>
    </w:p>
    <w:p>
      <w:pPr>
        <w:pStyle w:val="BodyText"/>
      </w:pPr>
      <w:r>
        <w:rPr>
          <w:bCs/>
          <w:b/>
        </w:rPr>
        <w:t xml:space="preserve">4.</w:t>
      </w:r>
      <w:r>
        <w:t xml:space="preserve"> </w:t>
      </w:r>
      <w:r>
        <w:t xml:space="preserve">This Invoice constitutes the final billing for the period January through June 2025. A subsequent Invoice will be issued in July 2025 for the second-half services. The Politician is advised to retain this document for parliamentary financial disclosure and audit purposes.</w:t>
      </w:r>
    </w:p>
    <w:p>
      <w:pPr>
        <w:pStyle w:val="BodyText"/>
      </w:pPr>
      <w:r>
        <w:rPr>
          <w:bCs/>
          <w:b/>
        </w:rPr>
        <w:t xml:space="preserve">5.</w:t>
      </w:r>
      <w:r>
        <w:t xml:space="preserve"> </w:t>
      </w:r>
      <w:r>
        <w:t xml:space="preserve">All services described in this Invoice were performed by qualified professionals registered and operating legally within DR Congo Kinshasa. Politique &amp; Conseil SARL holds a valid operating license (N° CD/KIN/2019/B/45678) issued by the Ministry of Commerce of the Democratic Republic of the Congo.</w:t>
      </w:r>
    </w:p>
    <w:bookmarkEnd w:id="23"/>
    <w:p>
      <w:pPr>
        <w:pStyle w:val="BodyText"/>
      </w:pPr>
      <w:r>
        <w:rPr>
          <w:bCs/>
          <w:b/>
        </w:rPr>
        <w:t xml:space="preserve">Politique &amp; Conseil SARL</w:t>
      </w:r>
      <w:r>
        <w:t xml:space="preserve"> </w:t>
      </w:r>
      <w:r>
        <w:t xml:space="preserve">— Professional Political Advisory Services in DR Congo Kinshasa</w:t>
      </w:r>
    </w:p>
    <w:p>
      <w:pPr>
        <w:pStyle w:val="BodyText"/>
      </w:pPr>
      <w:r>
        <w:t xml:space="preserve">This Invoice was generated electronically and is valid without a physical signature. For verification, contact the issuing office at the address stated above.</w:t>
      </w:r>
    </w:p>
    <w:p>
      <w:pPr>
        <w:pStyle w:val="BodyText"/>
      </w:pPr>
      <w:r>
        <w:t xml:space="preserve">Document Reference: INV-PC-2025-KIN-00472 | Generated: 15/06/2025 | Page 1 of 1</w:t>
      </w:r>
    </w:p>
    <w:p>
      <w:pPr>
        <w:pStyle w:val="BodyText"/>
      </w:pPr>
      <w:r>
        <w:t xml:space="preserve">© 2025 Politique &amp; Conseil SARL. All rights reserved. This Invoice is the property of the issuing firm and the Politician client. Unauthorized reproduction is prohibited under DR Congo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DR Congo Kinshasa</dc:title>
  <dc:creator/>
  <dc:language>en</dc:language>
  <cp:keywords/>
  <dcterms:created xsi:type="dcterms:W3CDTF">2026-10-10T03:44:13Z</dcterms:created>
  <dcterms:modified xsi:type="dcterms:W3CDTF">2026-10-10T03:44:13Z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