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Politician</w:t>
      </w:r>
      <w:r>
        <w:t xml:space="preserve"> </w:t>
      </w:r>
      <w:r>
        <w:t xml:space="preserve">Campaign</w:t>
      </w:r>
      <w:r>
        <w:t xml:space="preserve"> </w:t>
      </w:r>
      <w:r>
        <w:t xml:space="preserve">Office</w:t>
      </w:r>
      <w:r>
        <w:t xml:space="preserve"> </w:t>
      </w:r>
      <w:r>
        <w:t xml:space="preserve">-</w:t>
      </w:r>
      <w:r>
        <w:t xml:space="preserve"> </w:t>
      </w:r>
      <w:r>
        <w:t xml:space="preserve">Nigeria</w:t>
      </w:r>
      <w:r>
        <w:t xml:space="preserve"> </w:t>
      </w:r>
      <w:r>
        <w:t xml:space="preserve">Lagos</w:t>
      </w:r>
    </w:p>
    <w:p>
      <w:pPr>
        <w:pStyle w:val="FirstParagraph"/>
      </w:pPr>
      <w:r>
        <w:t xml:space="preserve">INVOICE</w:t>
      </w:r>
    </w:p>
    <w:p>
      <w:pPr>
        <w:pStyle w:val="BodyText"/>
      </w:pPr>
      <w:r>
        <w:t xml:space="preserve">Politician Campaign Services</w:t>
      </w:r>
    </w:p>
    <w:p>
      <w:pPr>
        <w:pStyle w:val="BodyText"/>
      </w:pPr>
      <w:r>
        <w:rPr>
          <w:bCs/>
          <w:b/>
        </w:rPr>
        <w:t xml:space="preserve">Invoice No:</w:t>
      </w:r>
      <w:r>
        <w:t xml:space="preserve"> </w:t>
      </w:r>
      <w:r>
        <w:t xml:space="preserve">INV/LAG/2025/04872</w:t>
      </w:r>
    </w:p>
    <w:p>
      <w:pPr>
        <w:pStyle w:val="BodyText"/>
      </w:pPr>
      <w:r>
        <w:rPr>
          <w:bCs/>
          <w:b/>
        </w:rPr>
        <w:t xml:space="preserve">Date Issued:</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Payment Terms:</w:t>
      </w:r>
      <w:r>
        <w:t xml:space="preserve"> </w:t>
      </w:r>
      <w:r>
        <w:t xml:space="preserve">Net 14 Days</w:t>
      </w:r>
    </w:p>
    <w:p>
      <w:pPr>
        <w:pStyle w:val="BodyText"/>
      </w:pPr>
      <w:r>
        <w:rPr>
          <w:bCs/>
          <w:b/>
        </w:rPr>
        <w:t xml:space="preserve">Reference:</w:t>
      </w:r>
      <w:r>
        <w:t xml:space="preserve"> </w:t>
      </w:r>
      <w:r>
        <w:t xml:space="preserve">POL-LAG-CAM-2025-Q2</w:t>
      </w:r>
    </w:p>
    <w:bookmarkStart w:id="20" w:name="issued-by-politicians-office"/>
    <w:p>
      <w:pPr>
        <w:pStyle w:val="Heading3"/>
      </w:pPr>
      <w:r>
        <w:t xml:space="preserve">Issued By (Politician's Office)</w:t>
      </w:r>
    </w:p>
    <w:p>
      <w:pPr>
        <w:pStyle w:val="FirstParagraph"/>
      </w:pPr>
      <w:r>
        <w:rPr>
          <w:bCs/>
          <w:b/>
        </w:rPr>
        <w:t xml:space="preserve">Hon. Adewale O. Okonkwo</w:t>
      </w:r>
      <w:r>
        <w:br/>
      </w:r>
      <w:r>
        <w:t xml:space="preserve">Campaign &amp; Constituency Office</w:t>
      </w:r>
      <w:r>
        <w:br/>
      </w:r>
      <w:r>
        <w:t xml:space="preserve">12B Adeola Odeku Street, Victoria Island</w:t>
      </w:r>
      <w:r>
        <w:br/>
      </w:r>
      <w:r>
        <w:t xml:space="preserve">Lagos, Nigeria</w:t>
      </w:r>
      <w:r>
        <w:br/>
      </w:r>
      <w:r>
        <w:t xml:space="preserve">P.O. Box 4521, Lagos 100001</w:t>
      </w:r>
      <w:r>
        <w:br/>
      </w:r>
      <w:r>
        <w:t xml:space="preserve">Tel: +234 (0) 803 555 7214</w:t>
      </w:r>
      <w:r>
        <w:br/>
      </w:r>
      <w:r>
        <w:t xml:space="preserve">Email: office@honokonkwo.ng</w:t>
      </w:r>
      <w:r>
        <w:br/>
      </w:r>
      <w:r>
        <w:t xml:space="preserve">RC No: 1847293 | TIN: 10-284-7721-0001</w:t>
      </w:r>
    </w:p>
    <w:bookmarkEnd w:id="20"/>
    <w:bookmarkStart w:id="21" w:name="billed-to-client-beneficiary"/>
    <w:p>
      <w:pPr>
        <w:pStyle w:val="Heading3"/>
      </w:pPr>
      <w:r>
        <w:t xml:space="preserve">Billed To (Client / Beneficiary)</w:t>
      </w:r>
    </w:p>
    <w:p>
      <w:pPr>
        <w:pStyle w:val="FirstParagraph"/>
      </w:pPr>
      <w:r>
        <w:rPr>
          <w:bCs/>
          <w:b/>
        </w:rPr>
        <w:t xml:space="preserve">Lagos State Development &amp; Civic Engagement Board</w:t>
      </w:r>
      <w:r>
        <w:br/>
      </w:r>
      <w:r>
        <w:t xml:space="preserve">Attention: Director of Political Affairs</w:t>
      </w:r>
      <w:r>
        <w:br/>
      </w:r>
      <w:r>
        <w:t xml:space="preserve">14 Herbert Macaulay Way, Ikeja</w:t>
      </w:r>
      <w:r>
        <w:br/>
      </w:r>
      <w:r>
        <w:t xml:space="preserve">Lagos, Nigeria</w:t>
      </w:r>
      <w:r>
        <w:br/>
      </w:r>
      <w:r>
        <w:t xml:space="preserve">P.O. Box 8834, Lagos 100001</w:t>
      </w:r>
      <w:r>
        <w:br/>
      </w:r>
      <w:r>
        <w:t xml:space="preserve">Tel: +234 (0) 700 221 4456</w:t>
      </w:r>
      <w:r>
        <w:br/>
      </w:r>
      <w:r>
        <w:t xml:space="preserve">Email: politicalaffairs@lsdecb.gov.ng</w:t>
      </w:r>
      <w:r>
        <w:br/>
      </w:r>
      <w:r>
        <w:t xml:space="preserve">VAT Reg: 21-556-9034-0002</w:t>
      </w:r>
    </w:p>
    <w:bookmarkEnd w:id="21"/>
    <w:bookmarkStart w:id="25" w:name="description-of-services-rendered"/>
    <w:p>
      <w:pPr>
        <w:pStyle w:val="Heading2"/>
      </w:pPr>
      <w:r>
        <w:t xml:space="preserve">Description of Services Rendered</w:t>
      </w:r>
    </w:p>
    <w:p>
      <w:pPr>
        <w:pStyle w:val="FirstParagraph"/>
      </w:pPr>
      <w:r>
        <w:t xml:space="preserve">The following Invoice pertains to professional political consultancy, constituency engagement, and civic mobilisation services rendered by the Politician's office in support of community development programmes across the Lagos metropolitan area during the second quarter of 2025.</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Item Description</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(NGN)</w:t>
            </w:r>
          </w:p>
        </w:tc>
        <w:tc>
          <w:tcPr/>
          <w:p>
            <w:pPr>
              <w:pStyle w:val="Compact"/>
              <w:jc w:val="left"/>
            </w:pPr>
            <w:r>
              <w:t xml:space="preserve">Amount (NGN)</w:t>
            </w:r>
          </w:p>
        </w:tc>
      </w:tr>
      <w:tr>
        <w:tc>
          <w:tcPr/>
          <w:p>
            <w:pPr>
              <w:pStyle w:val="Compact"/>
              <w:jc w:val="left"/>
            </w:pPr>
            <w:r>
              <w:t xml:space="preserve">1</w:t>
            </w:r>
          </w:p>
        </w:tc>
        <w:tc>
          <w:tcPr/>
          <w:p>
            <w:pPr>
              <w:pStyle w:val="Compact"/>
              <w:jc w:val="left"/>
            </w:pPr>
            <w:r>
              <w:t xml:space="preserve">Constituency Town Hall Meetings – Politician-led civic engagement sessions in 6 Local Government Areas of Lagos (Apapa, Ikeja, Surulere, Yaba, Lekki, and Epe)</w:t>
            </w:r>
          </w:p>
        </w:tc>
        <w:tc>
          <w:tcPr/>
          <w:p>
            <w:pPr>
              <w:pStyle w:val="Compact"/>
              <w:jc w:val="left"/>
            </w:pPr>
            <w:r>
              <w:t xml:space="preserve">03 Apr 2025</w:t>
            </w:r>
          </w:p>
        </w:tc>
        <w:tc>
          <w:tcPr/>
          <w:p>
            <w:pPr>
              <w:pStyle w:val="Compact"/>
              <w:jc w:val="left"/>
            </w:pPr>
            <w:r>
              <w:t xml:space="preserve">6</w:t>
            </w:r>
          </w:p>
        </w:tc>
        <w:tc>
          <w:tcPr/>
          <w:p>
            <w:pPr>
              <w:pStyle w:val="Compact"/>
              <w:jc w:val="left"/>
            </w:pPr>
            <w:r>
              <w:t xml:space="preserve">450,000.00</w:t>
            </w:r>
          </w:p>
        </w:tc>
        <w:tc>
          <w:tcPr/>
          <w:p>
            <w:pPr>
              <w:pStyle w:val="Compact"/>
              <w:jc w:val="left"/>
            </w:pPr>
            <w:r>
              <w:t xml:space="preserve">2,700,000.00</w:t>
            </w:r>
          </w:p>
        </w:tc>
      </w:tr>
      <w:tr>
        <w:tc>
          <w:tcPr/>
          <w:p>
            <w:pPr>
              <w:pStyle w:val="Compact"/>
              <w:jc w:val="left"/>
            </w:pPr>
            <w:r>
              <w:t xml:space="preserve">2</w:t>
            </w:r>
          </w:p>
        </w:tc>
        <w:tc>
          <w:tcPr/>
          <w:p>
            <w:pPr>
              <w:pStyle w:val="Compact"/>
              <w:jc w:val="left"/>
            </w:pPr>
            <w:r>
              <w:t xml:space="preserve">Political Policy Briefing &amp; Legislative Advocacy – Drafting and presentation of 12 policy memoranda to the Lagos State House of Assembly on housing, transport, and youth empowerment</w:t>
            </w:r>
          </w:p>
        </w:tc>
        <w:tc>
          <w:tcPr/>
          <w:p>
            <w:pPr>
              <w:pStyle w:val="Compact"/>
              <w:jc w:val="left"/>
            </w:pPr>
            <w:r>
              <w:t xml:space="preserve">15 Apr 2025</w:t>
            </w:r>
          </w:p>
        </w:tc>
        <w:tc>
          <w:tcPr/>
          <w:p>
            <w:pPr>
              <w:pStyle w:val="Compact"/>
              <w:jc w:val="left"/>
            </w:pPr>
            <w:r>
              <w:t xml:space="preserve">12</w:t>
            </w:r>
          </w:p>
        </w:tc>
        <w:tc>
          <w:tcPr/>
          <w:p>
            <w:pPr>
              <w:pStyle w:val="Compact"/>
              <w:jc w:val="left"/>
            </w:pPr>
            <w:r>
              <w:t xml:space="preserve">380,000.00</w:t>
            </w:r>
          </w:p>
        </w:tc>
        <w:tc>
          <w:tcPr/>
          <w:p>
            <w:pPr>
              <w:pStyle w:val="Compact"/>
              <w:jc w:val="left"/>
            </w:pPr>
            <w:r>
              <w:t xml:space="preserve">4,560,000.00</w:t>
            </w:r>
          </w:p>
        </w:tc>
      </w:tr>
      <w:tr>
        <w:tc>
          <w:tcPr/>
          <w:p>
            <w:pPr>
              <w:pStyle w:val="Compact"/>
              <w:jc w:val="left"/>
            </w:pPr>
            <w:r>
              <w:t xml:space="preserve">3</w:t>
            </w:r>
          </w:p>
        </w:tc>
        <w:tc>
          <w:tcPr/>
          <w:p>
            <w:pPr>
              <w:pStyle w:val="Compact"/>
              <w:jc w:val="left"/>
            </w:pPr>
            <w:r>
              <w:t xml:space="preserve">Campaign Media Production – Design, printing, and distribution of 50,000 campaign flyers, 2,000 banners, and 800 billboards across Lagos for the Politician's community development initiative</w:t>
            </w:r>
          </w:p>
        </w:tc>
        <w:tc>
          <w:tcPr/>
          <w:p>
            <w:pPr>
              <w:pStyle w:val="Compact"/>
              <w:jc w:val="left"/>
            </w:pPr>
            <w:r>
              <w:t xml:space="preserve">22 Apr 2025</w:t>
            </w:r>
          </w:p>
        </w:tc>
        <w:tc>
          <w:tcPr/>
          <w:p>
            <w:pPr>
              <w:pStyle w:val="Compact"/>
              <w:jc w:val="left"/>
            </w:pPr>
            <w:r>
              <w:t xml:space="preserve">1</w:t>
            </w:r>
          </w:p>
        </w:tc>
        <w:tc>
          <w:tcPr/>
          <w:p>
            <w:pPr>
              <w:pStyle w:val="Compact"/>
              <w:jc w:val="left"/>
            </w:pPr>
            <w:r>
              <w:t xml:space="preserve">6,200,000.00</w:t>
            </w:r>
          </w:p>
        </w:tc>
        <w:tc>
          <w:tcPr/>
          <w:p>
            <w:pPr>
              <w:pStyle w:val="Compact"/>
              <w:jc w:val="left"/>
            </w:pPr>
            <w:r>
              <w:t xml:space="preserve">6,200,000.00</w:t>
            </w:r>
          </w:p>
        </w:tc>
      </w:tr>
      <w:tr>
        <w:tc>
          <w:tcPr/>
          <w:p>
            <w:pPr>
              <w:pStyle w:val="Compact"/>
              <w:jc w:val="left"/>
            </w:pPr>
            <w:r>
              <w:t xml:space="preserve">4</w:t>
            </w:r>
          </w:p>
        </w:tc>
        <w:tc>
          <w:tcPr/>
          <w:p>
            <w:pPr>
              <w:pStyle w:val="Compact"/>
              <w:jc w:val="left"/>
            </w:pPr>
            <w:r>
              <w:t xml:space="preserve">Political Training Workshop – 3-day leadership and governance training for 200 grassroots political agents and ward executives in Lagos</w:t>
            </w:r>
          </w:p>
        </w:tc>
        <w:tc>
          <w:tcPr/>
          <w:p>
            <w:pPr>
              <w:pStyle w:val="Compact"/>
              <w:jc w:val="left"/>
            </w:pPr>
            <w:r>
              <w:t xml:space="preserve">05 May 2025</w:t>
            </w:r>
          </w:p>
        </w:tc>
        <w:tc>
          <w:tcPr/>
          <w:p>
            <w:pPr>
              <w:pStyle w:val="Compact"/>
              <w:jc w:val="left"/>
            </w:pPr>
            <w:r>
              <w:t xml:space="preserve">1</w:t>
            </w:r>
          </w:p>
        </w:tc>
        <w:tc>
          <w:tcPr/>
          <w:p>
            <w:pPr>
              <w:pStyle w:val="Compact"/>
              <w:jc w:val="left"/>
            </w:pPr>
            <w:r>
              <w:t xml:space="preserve">3,800,000.00</w:t>
            </w:r>
          </w:p>
        </w:tc>
        <w:tc>
          <w:tcPr/>
          <w:p>
            <w:pPr>
              <w:pStyle w:val="Compact"/>
              <w:jc w:val="left"/>
            </w:pPr>
            <w:r>
              <w:t xml:space="preserve">3,800,000.00</w:t>
            </w:r>
          </w:p>
        </w:tc>
      </w:tr>
      <w:tr>
        <w:tc>
          <w:tcPr/>
          <w:p>
            <w:pPr>
              <w:pStyle w:val="Compact"/>
              <w:jc w:val="left"/>
            </w:pPr>
            <w:r>
              <w:t xml:space="preserve">5</w:t>
            </w:r>
          </w:p>
        </w:tc>
        <w:tc>
          <w:tcPr/>
          <w:p>
            <w:pPr>
              <w:pStyle w:val="Compact"/>
              <w:jc w:val="left"/>
            </w:pPr>
            <w:r>
              <w:t xml:space="preserve">Constituency Development Fund Audit &amp; Reporting – Independent financial audit of the Politician's constituency development fund for the 2024–2025 fiscal year, including public disclosure report</w:t>
            </w:r>
          </w:p>
        </w:tc>
        <w:tc>
          <w:tcPr/>
          <w:p>
            <w:pPr>
              <w:pStyle w:val="Compact"/>
              <w:jc w:val="left"/>
            </w:pPr>
            <w:r>
              <w:t xml:space="preserve">18 May 2025</w:t>
            </w:r>
          </w:p>
        </w:tc>
        <w:tc>
          <w:tcPr/>
          <w:p>
            <w:pPr>
              <w:pStyle w:val="Compact"/>
              <w:jc w:val="left"/>
            </w:pPr>
            <w:r>
              <w:t xml:space="preserve">1</w:t>
            </w:r>
          </w:p>
        </w:tc>
        <w:tc>
          <w:tcPr/>
          <w:p>
            <w:pPr>
              <w:pStyle w:val="Compact"/>
              <w:jc w:val="left"/>
            </w:pPr>
            <w:r>
              <w:t xml:space="preserve">1,500,000.00</w:t>
            </w:r>
          </w:p>
        </w:tc>
        <w:tc>
          <w:tcPr/>
          <w:p>
            <w:pPr>
              <w:pStyle w:val="Compact"/>
              <w:jc w:val="left"/>
            </w:pPr>
            <w:r>
              <w:t xml:space="preserve">1,500,000.00</w:t>
            </w:r>
          </w:p>
        </w:tc>
      </w:tr>
      <w:tr>
        <w:tc>
          <w:tcPr/>
          <w:p>
            <w:pPr>
              <w:pStyle w:val="Compact"/>
              <w:jc w:val="left"/>
            </w:pPr>
            <w:r>
              <w:t xml:space="preserve">6</w:t>
            </w:r>
          </w:p>
        </w:tc>
        <w:tc>
          <w:tcPr/>
          <w:p>
            <w:pPr>
              <w:pStyle w:val="Compact"/>
              <w:jc w:val="left"/>
            </w:pPr>
            <w:r>
              <w:t xml:space="preserve">Political Stakeholder Roundtable – Facilitation of a multi-party dialogue on Lagos urban planning, attended by 45 political leaders, civic organisations, and government officials</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950,000.00</w:t>
            </w:r>
          </w:p>
        </w:tc>
        <w:tc>
          <w:tcPr/>
          <w:p>
            <w:pPr>
              <w:pStyle w:val="Compact"/>
              <w:jc w:val="left"/>
            </w:pPr>
            <w:r>
              <w:t xml:space="preserve">950,000.00</w:t>
            </w:r>
          </w:p>
        </w:tc>
      </w:tr>
      <w:tr>
        <w:tc>
          <w:tcPr/>
          <w:p>
            <w:pPr>
              <w:pStyle w:val="Compact"/>
              <w:jc w:val="left"/>
            </w:pPr>
            <w:r>
              <w:t xml:space="preserve">7</w:t>
            </w:r>
          </w:p>
        </w:tc>
        <w:tc>
          <w:tcPr/>
          <w:p>
            <w:pPr>
              <w:pStyle w:val="Compact"/>
              <w:jc w:val="left"/>
            </w:pPr>
            <w:r>
              <w:t xml:space="preserve">Administrative &amp; Office Support – Monthly operational costs for the Politician's Lagos constituency office (rent, utilities, staff, logistics) for April–June 2025</w:t>
            </w:r>
          </w:p>
        </w:tc>
        <w:tc>
          <w:tcPr/>
          <w:p>
            <w:pPr>
              <w:pStyle w:val="Compact"/>
              <w:jc w:val="left"/>
            </w:pPr>
            <w:r>
              <w:t xml:space="preserve">01 Jun 2025</w:t>
            </w:r>
          </w:p>
        </w:tc>
        <w:tc>
          <w:tcPr/>
          <w:p>
            <w:pPr>
              <w:pStyle w:val="Compact"/>
              <w:jc w:val="left"/>
            </w:pPr>
            <w:r>
              <w:t xml:space="preserve">3</w:t>
            </w:r>
          </w:p>
        </w:tc>
        <w:tc>
          <w:tcPr/>
          <w:p>
            <w:pPr>
              <w:pStyle w:val="Compact"/>
              <w:jc w:val="left"/>
            </w:pPr>
            <w:r>
              <w:t xml:space="preserve">780,000.00</w:t>
            </w:r>
          </w:p>
        </w:tc>
        <w:tc>
          <w:tcPr/>
          <w:p>
            <w:pPr>
              <w:pStyle w:val="Compact"/>
              <w:jc w:val="left"/>
            </w:pPr>
            <w:r>
              <w:t xml:space="preserve">2,340,000.00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NGN 22,050,000.00</w:t>
            </w:r>
          </w:p>
        </w:tc>
      </w:tr>
      <w:tr>
        <w:tc>
          <w:tcPr/>
          <w:p>
            <w:pPr>
              <w:pStyle w:val="Compact"/>
              <w:jc w:val="left"/>
            </w:pPr>
            <w:r>
              <w:t xml:space="preserve">VAT (7.5%)</w:t>
            </w:r>
          </w:p>
        </w:tc>
        <w:tc>
          <w:tcPr/>
          <w:p>
            <w:pPr>
              <w:pStyle w:val="Compact"/>
              <w:jc w:val="left"/>
            </w:pPr>
            <w:r>
              <w:t xml:space="preserve">NGN 1,653,750.00</w:t>
            </w:r>
          </w:p>
        </w:tc>
      </w:tr>
      <w:tr>
        <w:tc>
          <w:tcPr/>
          <w:p>
            <w:pPr>
              <w:pStyle w:val="Compact"/>
              <w:jc w:val="left"/>
            </w:pPr>
            <w:r>
              <w:t xml:space="preserve">Withholding Tax (5%)</w:t>
            </w:r>
          </w:p>
        </w:tc>
        <w:tc>
          <w:tcPr/>
          <w:p>
            <w:pPr>
              <w:pStyle w:val="Compact"/>
              <w:jc w:val="left"/>
            </w:pPr>
            <w:r>
              <w:t xml:space="preserve">(NGN 1,102,500.00)</w:t>
            </w:r>
          </w:p>
        </w:tc>
      </w:tr>
      <w:tr>
        <w:tc>
          <w:tcPr/>
          <w:p>
            <w:pPr>
              <w:pStyle w:val="Compact"/>
              <w:jc w:val="left"/>
            </w:pPr>
            <w:r>
              <w:t xml:space="preserve">Grand Total Due</w:t>
            </w:r>
          </w:p>
        </w:tc>
        <w:tc>
          <w:tcPr/>
          <w:p>
            <w:pPr>
              <w:pStyle w:val="Compact"/>
              <w:jc w:val="left"/>
            </w:pPr>
            <w:r>
              <w:t xml:space="preserve">NGN 22,601,250.00</w:t>
            </w:r>
          </w:p>
        </w:tc>
      </w:tr>
    </w:tbl>
    <w:bookmarkStart w:id="22" w:name="payment-instructions"/>
    <w:p>
      <w:pPr>
        <w:pStyle w:val="Heading3"/>
      </w:pPr>
      <w:r>
        <w:t xml:space="preserve">Payment Instructions</w:t>
      </w:r>
    </w:p>
    <w:p>
      <w:pPr>
        <w:pStyle w:val="FirstParagraph"/>
      </w:pPr>
      <w:r>
        <w:t xml:space="preserve">All payments for this Invoice shall be made in Nigerian Naira (NGN) via bank transfer to the Politician's designated campaign account. Please reference the Invoice number</w:t>
      </w:r>
      <w:r>
        <w:t xml:space="preserve"> </w:t>
      </w:r>
      <w:r>
        <w:rPr>
          <w:bCs/>
          <w:b/>
        </w:rPr>
        <w:t xml:space="preserve">INV/LAG/2025/04872</w:t>
      </w:r>
      <w:r>
        <w:t xml:space="preserve"> </w:t>
      </w:r>
      <w:r>
        <w:t xml:space="preserve">on all remittances. Payments received after the due date of 28 June 2025 shall attract a late penalty of 1.5% per month as stipulated under the Lagos State Public Procurement Regulations.</w:t>
      </w:r>
    </w:p>
    <w:p>
      <w:pPr>
        <w:pStyle w:val="BodyText"/>
      </w:pPr>
      <w:r>
        <w:rPr>
          <w:bCs/>
          <w:b/>
        </w:rPr>
        <w:t xml:space="preserve">Bank:</w:t>
      </w:r>
      <w:r>
        <w:t xml:space="preserve"> </w:t>
      </w:r>
      <w:r>
        <w:t xml:space="preserve">First Bank of Nigeria PLC</w:t>
      </w:r>
      <w:r>
        <w:br/>
      </w:r>
      <w:r>
        <w:rPr>
          <w:bCs/>
          <w:b/>
        </w:rPr>
        <w:t xml:space="preserve">Account Name:</w:t>
      </w:r>
      <w:r>
        <w:t xml:space="preserve"> </w:t>
      </w:r>
      <w:r>
        <w:t xml:space="preserve">Hon. Adewale O. Okonkwo – Campaign Fund</w:t>
      </w:r>
      <w:r>
        <w:br/>
      </w:r>
      <w:r>
        <w:rPr>
          <w:bCs/>
          <w:b/>
        </w:rPr>
        <w:t xml:space="preserve">Account Number:</w:t>
      </w:r>
      <w:r>
        <w:t xml:space="preserve"> </w:t>
      </w:r>
      <w:r>
        <w:t xml:space="preserve">3045 8821 7744</w:t>
      </w:r>
      <w:r>
        <w:br/>
      </w:r>
      <w:r>
        <w:rPr>
          <w:bCs/>
          <w:b/>
        </w:rPr>
        <w:t xml:space="preserve">Branch:</w:t>
      </w:r>
      <w:r>
        <w:t xml:space="preserve"> </w:t>
      </w:r>
      <w:r>
        <w:t xml:space="preserve">Victoria Island, Lagos, Nigeria</w:t>
      </w:r>
    </w:p>
    <w:bookmarkEnd w:id="22"/>
    <w:bookmarkStart w:id="23" w:name="terms-conditions"/>
    <w:p>
      <w:pPr>
        <w:pStyle w:val="Heading3"/>
      </w:pPr>
      <w:r>
        <w:t xml:space="preserve">Terms &amp; Conditions</w:t>
      </w:r>
    </w:p>
    <w:p>
      <w:pPr>
        <w:numPr>
          <w:ilvl w:val="0"/>
          <w:numId w:val="1001"/>
        </w:numPr>
        <w:pStyle w:val="Compact"/>
      </w:pPr>
      <w:r>
        <w:t xml:space="preserve">This Invoice is issued in accordance with the Nigeria Electoral Act 2022 (as amended) and the Lagos State Political Parties Funding Regulations.</w:t>
      </w:r>
    </w:p>
    <w:p>
      <w:pPr>
        <w:numPr>
          <w:ilvl w:val="0"/>
          <w:numId w:val="1001"/>
        </w:numPr>
        <w:pStyle w:val="Compact"/>
      </w:pPr>
      <w:r>
        <w:t xml:space="preserve">All services rendered by the Politician's office are subject to the terms outlined in the Master Service Agreement dated 01 January 2025, Reference No. MSA/LAG/POL/2025/001.</w:t>
      </w:r>
    </w:p>
    <w:p>
      <w:pPr>
        <w:numPr>
          <w:ilvl w:val="0"/>
          <w:numId w:val="1001"/>
        </w:numPr>
        <w:pStyle w:val="Compact"/>
      </w:pPr>
      <w:r>
        <w:t xml:space="preserve">The Politician's office reserves the right to suspend services upon non-payment of any outstanding Invoice balance exceeding 30 days.</w:t>
      </w:r>
    </w:p>
    <w:p>
      <w:pPr>
        <w:numPr>
          <w:ilvl w:val="0"/>
          <w:numId w:val="1001"/>
        </w:numPr>
        <w:pStyle w:val="Compact"/>
      </w:pPr>
      <w:r>
        <w:t xml:space="preserve">All financial disclosures related to this Invoice shall be made in compliance with the Independent National Electoral Commission (INEC) campaign finance reporting requirements applicable in Nigeria.</w:t>
      </w:r>
    </w:p>
    <w:p>
      <w:pPr>
        <w:numPr>
          <w:ilvl w:val="0"/>
          <w:numId w:val="1001"/>
        </w:numPr>
        <w:pStyle w:val="Compact"/>
      </w:pPr>
      <w:r>
        <w:t xml:space="preserve">Disputes arising from this Invoice shall be resolved through arbitration in Lagos, Nigeria, in accordance with the Arbitration and Conciliation Act, Cap A18, Laws of the Federation of Nigeria 2004.</w:t>
      </w:r>
    </w:p>
    <w:p>
      <w:pPr>
        <w:numPr>
          <w:ilvl w:val="0"/>
          <w:numId w:val="1001"/>
        </w:numPr>
        <w:pStyle w:val="Compact"/>
      </w:pPr>
      <w:r>
        <w:t xml:space="preserve">This Invoice constitutes a valid tax document for the purposes of the Federal Inland Revenue Service (FIRS) and the Lagos State Internal Revenue Service (LIRS).</w:t>
      </w:r>
    </w:p>
    <w:bookmarkEnd w:id="23"/>
    <w:bookmarkStart w:id="24" w:name="authorisation-certification"/>
    <w:p>
      <w:pPr>
        <w:pStyle w:val="Heading3"/>
      </w:pPr>
      <w:r>
        <w:t xml:space="preserve">Authorisation &amp; Certification</w:t>
      </w:r>
    </w:p>
    <w:p>
      <w:pPr>
        <w:pStyle w:val="FirstParagraph"/>
      </w:pPr>
      <w:r>
        <w:t xml:space="preserve">This Invoice is hereby certified as a true and accurate record of services rendered by the Politician's constituency office in Lagos, Nigeria. The undersigned authorises the release of payment in the amount stated above upon verification by the Lagos State Development &amp; Civic Engagement Board's finance department.</w:t>
      </w:r>
    </w:p>
    <w:p>
      <w:pPr>
        <w:pStyle w:val="BodyText"/>
      </w:pPr>
      <w:r>
        <w:rPr>
          <w:bCs/>
          <w:b/>
        </w:rPr>
        <w:t xml:space="preserve">Prepared by:</w:t>
      </w:r>
      <w:r>
        <w:t xml:space="preserve"> </w:t>
      </w:r>
      <w:r>
        <w:t xml:space="preserve">Mrs. Funke A. Adeyemi – Campaign Finance Officer</w:t>
      </w:r>
      <w:r>
        <w:br/>
      </w:r>
      <w:r>
        <w:rPr>
          <w:bCs/>
          <w:b/>
        </w:rPr>
        <w:t xml:space="preserve">Reviewed by:</w:t>
      </w:r>
      <w:r>
        <w:t xml:space="preserve"> </w:t>
      </w:r>
      <w:r>
        <w:t xml:space="preserve">Mr. Chukwuemeka N. Eze – Legal Counsel</w:t>
      </w:r>
      <w:r>
        <w:br/>
      </w:r>
      <w:r>
        <w:rPr>
          <w:bCs/>
          <w:b/>
        </w:rPr>
        <w:t xml:space="preserve">Authorised by:</w:t>
      </w:r>
      <w:r>
        <w:t xml:space="preserve"> </w:t>
      </w:r>
      <w:r>
        <w:t xml:space="preserve">Hon. Adewale O. Okonkwo – Politician / Constituency Representative</w:t>
      </w:r>
      <w:r>
        <w:br/>
      </w:r>
      <w:r>
        <w:rPr>
          <w:bCs/>
          <w:b/>
        </w:rPr>
        <w:t xml:space="preserve">Date:</w:t>
      </w:r>
      <w:r>
        <w:t xml:space="preserve"> </w:t>
      </w:r>
      <w:r>
        <w:t xml:space="preserve">14 June 2025</w:t>
      </w:r>
    </w:p>
    <w:bookmarkEnd w:id="24"/>
    <w:p>
      <w:pPr>
        <w:pStyle w:val="BodyText"/>
      </w:pPr>
      <w:r>
        <w:rPr>
          <w:bCs/>
          <w:b/>
        </w:rPr>
        <w:t xml:space="preserve">Hon. Adewale O. Okonkwo – Politician Campaign &amp; Constituency Office</w:t>
      </w:r>
      <w:r>
        <w:br/>
      </w:r>
      <w:r>
        <w:t xml:space="preserve">12B Adeola Odeku Street, Victoria Island, Lagos, Nigeria</w:t>
      </w:r>
      <w:r>
        <w:br/>
      </w:r>
      <w:r>
        <w:t xml:space="preserve">This Invoice was generated electronically and is valid without a physical signature. For verification, contact the office at +234 (0) 803 555 7214 or office@honokonkwo.ng.</w:t>
      </w:r>
      <w:r>
        <w:br/>
      </w:r>
      <w:r>
        <w:t xml:space="preserve">© 2025 Politician's Office, Lagos, Nigeria. All rights reserved. Invoice INV/LAG/2025/04872.</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Politician Campaign Office - Nigeria Lagos</dc:title>
  <dc:creator/>
  <dc:language>en</dc:language>
  <cp:keywords/>
  <dcterms:created xsi:type="dcterms:W3CDTF">2026-10-10T03:52:21Z</dcterms:created>
  <dcterms:modified xsi:type="dcterms:W3CDTF">2026-10-10T03:52:21Z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