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Office</w:t>
      </w:r>
      <w:r>
        <w:t xml:space="preserve"> </w:t>
      </w:r>
      <w:r>
        <w:t xml:space="preserve">of</w:t>
      </w:r>
      <w:r>
        <w:t xml:space="preserve"> </w:t>
      </w:r>
      <w:r>
        <w:t xml:space="preserve">the</w:t>
      </w:r>
      <w:r>
        <w:t xml:space="preserve"> </w:t>
      </w:r>
      <w:r>
        <w:t xml:space="preserve">Honorable</w:t>
      </w:r>
      <w:r>
        <w:t xml:space="preserve"> </w:t>
      </w:r>
      <w:r>
        <w:t xml:space="preserve">Member,</w:t>
      </w:r>
      <w:r>
        <w:t xml:space="preserve"> </w:t>
      </w:r>
      <w:r>
        <w:t xml:space="preserve">Sindh</w:t>
      </w:r>
      <w:r>
        <w:t xml:space="preserve"> </w:t>
      </w:r>
      <w:r>
        <w:t xml:space="preserve">Provincial</w:t>
      </w:r>
      <w:r>
        <w:t xml:space="preserve"> </w:t>
      </w:r>
      <w:r>
        <w:t xml:space="preserve">Assembly,</w:t>
      </w:r>
      <w:r>
        <w:t xml:space="preserve"> </w:t>
      </w:r>
      <w:r>
        <w:t xml:space="preserve">Karachi</w:t>
      </w:r>
    </w:p>
    <w:bookmarkStart w:id="20" w:name="office-of-the-honorable-member"/>
    <w:p>
      <w:pPr>
        <w:pStyle w:val="Heading1"/>
      </w:pPr>
      <w:r>
        <w:t xml:space="preserve">OFFICE OF THE HONORABLE MEMBER</w:t>
      </w:r>
    </w:p>
    <w:p>
      <w:pPr>
        <w:pStyle w:val="FirstParagraph"/>
      </w:pPr>
      <w:r>
        <w:t xml:space="preserve">Sindh Provincial Assembly, Karachi Constituency (PS-142)</w:t>
      </w:r>
    </w:p>
    <w:p>
      <w:pPr>
        <w:pStyle w:val="BodyText"/>
      </w:pPr>
      <w:r>
        <w:t xml:space="preserve">Constituency Development &amp; Public Engagement Division</w:t>
      </w:r>
    </w:p>
    <w:p>
      <w:pPr>
        <w:pStyle w:val="BodyText"/>
      </w:pPr>
      <w:r>
        <w:t xml:space="preserve">Ground Floor, Assembly House, I.I. Chundrigar Road, Karachi, Sindh, Pakistan</w:t>
      </w:r>
    </w:p>
    <w:p>
      <w:pPr>
        <w:pStyle w:val="BodyText"/>
      </w:pPr>
      <w:r>
        <w:t xml:space="preserve">Phone: +92-21-3481-XXXX | Email: office.ps142@sindhassembly.gov.pk</w:t>
      </w:r>
    </w:p>
    <w:p>
      <w:pPr>
        <w:pStyle w:val="BodyText"/>
      </w:pPr>
      <w:r>
        <w:t xml:space="preserve">NTN: 1234567-8 | Sales Tax Registration: 512345678901-001</w:t>
      </w:r>
    </w:p>
    <w:bookmarkEnd w:id="20"/>
    <w:p>
      <w:pPr>
        <w:pStyle w:val="BodyText"/>
      </w:pPr>
      <w:r>
        <w:t xml:space="preserve">INVOICE</w:t>
      </w:r>
    </w:p>
    <w:bookmarkStart w:id="21" w:name="invoice-details"/>
    <w:p>
      <w:pPr>
        <w:pStyle w:val="Heading3"/>
      </w:pPr>
      <w:r>
        <w:t xml:space="preserve">Invoice Details</w:t>
      </w:r>
    </w:p>
    <w:p>
      <w:pPr>
        <w:pStyle w:val="FirstParagraph"/>
      </w:pPr>
      <w:r>
        <w:rPr>
          <w:bCs/>
          <w:b/>
        </w:rPr>
        <w:t xml:space="preserve">Invoice No:</w:t>
      </w:r>
      <w:r>
        <w:t xml:space="preserve"> </w:t>
      </w:r>
      <w:r>
        <w:t xml:space="preserve">INV/PS142/2025/0047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Pakistani Rupees (PKR)</w:t>
      </w:r>
    </w:p>
    <w:bookmarkEnd w:id="21"/>
    <w:bookmarkStart w:id="22" w:name="billed-to"/>
    <w:p>
      <w:pPr>
        <w:pStyle w:val="Heading3"/>
      </w:pPr>
      <w:r>
        <w:t xml:space="preserve">Billed To</w:t>
      </w:r>
    </w:p>
    <w:p>
      <w:pPr>
        <w:pStyle w:val="FirstParagraph"/>
      </w:pPr>
      <w:r>
        <w:rPr>
          <w:bCs/>
          <w:b/>
        </w:rPr>
        <w:t xml:space="preserve">Karachi Chamber of Commerce &amp; Industry (KCCI)</w:t>
      </w:r>
    </w:p>
    <w:p>
      <w:pPr>
        <w:pStyle w:val="BodyText"/>
      </w:pPr>
      <w:r>
        <w:t xml:space="preserve">Head Office, 2nd Floor, KCCI Building</w:t>
      </w:r>
    </w:p>
    <w:p>
      <w:pPr>
        <w:pStyle w:val="BodyText"/>
      </w:pPr>
      <w:r>
        <w:t xml:space="preserve">Shahrah-e-Faisal, Karachi, Sindh, Pakistan</w:t>
      </w:r>
    </w:p>
    <w:p>
      <w:pPr>
        <w:pStyle w:val="BodyText"/>
      </w:pPr>
      <w:r>
        <w:t xml:space="preserve">Attention: Mr. Ahmed Raza, Director of Public Affairs</w:t>
      </w:r>
    </w:p>
    <w:p>
      <w:pPr>
        <w:pStyle w:val="BodyText"/>
      </w:pPr>
      <w:r>
        <w:t xml:space="preserve">Phone: +92-21-3587-XXXX</w:t>
      </w:r>
    </w:p>
    <w:p>
      <w:pPr>
        <w:pStyle w:val="BodyText"/>
      </w:pPr>
      <w:r>
        <w:t xml:space="preserve">Email: publicaffairs@kcci.org.pk</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Rendered</w:t>
            </w:r>
          </w:p>
        </w:tc>
        <w:tc>
          <w:tcPr/>
          <w:p>
            <w:pPr>
              <w:pStyle w:val="Compact"/>
              <w:jc w:val="left"/>
            </w:pPr>
            <w:r>
              <w:t xml:space="preserve">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Constituency Development Planning Consultation – Comprehensive urban infrastructure assessment for the Karachi PS-142 constituency, including road network analysis, drainage system evaluation, and public transport corridor mapping conducted by the Honorable Member's advisory team.</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2</w:t>
            </w:r>
          </w:p>
        </w:tc>
        <w:tc>
          <w:tcPr/>
          <w:p>
            <w:pPr>
              <w:pStyle w:val="Compact"/>
              <w:jc w:val="left"/>
            </w:pPr>
            <w:r>
              <w:t xml:space="preserve">Public Engagement &amp; Civic Awareness Campaign Management – Design, coordination, and execution of a multi-week civic awareness campaign in the Karachi constituency focusing on voter education, municipal service utilization, and community health initiatives under the Politician's public mandate.</w:t>
            </w:r>
          </w:p>
        </w:tc>
        <w:tc>
          <w:tcPr/>
          <w:p>
            <w:pPr>
              <w:pStyle w:val="Compact"/>
              <w:jc w:val="left"/>
            </w:pPr>
            <w:r>
              <w:t xml:space="preserve">05 Jun 2025</w:t>
            </w:r>
          </w:p>
        </w:tc>
        <w:tc>
          <w:tcPr/>
          <w:p>
            <w:pPr>
              <w:pStyle w:val="Compact"/>
              <w:jc w:val="left"/>
            </w:pPr>
            <w:r>
              <w:t xml:space="preserve">4</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3</w:t>
            </w:r>
          </w:p>
        </w:tc>
        <w:tc>
          <w:tcPr/>
          <w:p>
            <w:pPr>
              <w:pStyle w:val="Compact"/>
              <w:jc w:val="left"/>
            </w:pPr>
            <w:r>
              <w:t xml:space="preserve">Policy Briefing &amp; Stakeholder Roundtable Facilitation – Organization and facilitation of a closed-door policy roundtable in Karachi bringing together local business leaders, municipal authorities, and the Honorable Politician's legislative office to discuss Sindh provincial development priorities for fiscal year 2025-2026.</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4</w:t>
            </w:r>
          </w:p>
        </w:tc>
        <w:tc>
          <w:tcPr/>
          <w:p>
            <w:pPr>
              <w:pStyle w:val="Compact"/>
              <w:jc w:val="left"/>
            </w:pPr>
            <w:r>
              <w:t xml:space="preserve">Legislative Liaison &amp; Advocacy Services – Ongoing representation and advocacy support provided by the Politician's parliamentary office to KCCI members regarding pending Sindh Provincial Assembly bills affecting the commercial and industrial sectors of Karachi, including drafting of formal representations and scheduling of meetings with relevant standing committees.</w:t>
            </w:r>
          </w:p>
        </w:tc>
        <w:tc>
          <w:tcPr/>
          <w:p>
            <w:pPr>
              <w:pStyle w:val="Compact"/>
              <w:jc w:val="left"/>
            </w:pPr>
            <w:r>
              <w:t xml:space="preserve">10 Jun 2025</w:t>
            </w:r>
          </w:p>
        </w:tc>
        <w:tc>
          <w:tcPr/>
          <w:p>
            <w:pPr>
              <w:pStyle w:val="Compact"/>
              <w:jc w:val="left"/>
            </w:pPr>
            <w:r>
              <w:t xml:space="preserve">3</w:t>
            </w:r>
          </w:p>
        </w:tc>
        <w:tc>
          <w:tcPr/>
          <w:p>
            <w:pPr>
              <w:pStyle w:val="Compact"/>
              <w:jc w:val="left"/>
            </w:pPr>
            <w:r>
              <w:t xml:space="preserve">60,000.00</w:t>
            </w:r>
          </w:p>
        </w:tc>
        <w:tc>
          <w:tcPr/>
          <w:p>
            <w:pPr>
              <w:pStyle w:val="Compact"/>
              <w:jc w:val="left"/>
            </w:pPr>
            <w:r>
              <w:t xml:space="preserve">180,000.00</w:t>
            </w:r>
          </w:p>
        </w:tc>
      </w:tr>
      <w:tr>
        <w:tc>
          <w:tcPr/>
          <w:p>
            <w:pPr>
              <w:pStyle w:val="Compact"/>
              <w:jc w:val="left"/>
            </w:pPr>
            <w:r>
              <w:t xml:space="preserve">5</w:t>
            </w:r>
          </w:p>
        </w:tc>
        <w:tc>
          <w:tcPr/>
          <w:p>
            <w:pPr>
              <w:pStyle w:val="Compact"/>
              <w:jc w:val="left"/>
            </w:pPr>
            <w:r>
              <w:t xml:space="preserve">Community Development Project Supervision – On-site supervision and progress reporting for the Karachi constituency's public water supply rehabilitation project, including weekly inspection visits, contractor coordination, and formal progress reports submitted to the Sindh Provincial Assembly's Public Accounts Committee.</w:t>
            </w:r>
          </w:p>
        </w:tc>
        <w:tc>
          <w:tcPr/>
          <w:p>
            <w:pPr>
              <w:pStyle w:val="Compact"/>
              <w:jc w:val="left"/>
            </w:pPr>
            <w:r>
              <w:t xml:space="preserve">12 Jun 2025</w:t>
            </w:r>
          </w:p>
        </w:tc>
        <w:tc>
          <w:tcPr/>
          <w:p>
            <w:pPr>
              <w:pStyle w:val="Compact"/>
              <w:jc w:val="left"/>
            </w:pPr>
            <w:r>
              <w:t xml:space="preserve">2</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6</w:t>
            </w:r>
          </w:p>
        </w:tc>
        <w:tc>
          <w:tcPr/>
          <w:p>
            <w:pPr>
              <w:pStyle w:val="Compact"/>
              <w:jc w:val="left"/>
            </w:pPr>
            <w:r>
              <w:t xml:space="preserve">Official Correspondence &amp; Documentation Services – Preparation, review, and dispatch of official correspondence on behalf of the Honorable Politician's office, including formal letters to the Chief Minister's office in Karachi, memoranda to the Sindh Local Government Department, and certified copies of constituency development records.</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1,180,000.00</w:t>
            </w:r>
          </w:p>
        </w:tc>
      </w:tr>
      <w:tr>
        <w:tc>
          <w:tcPr/>
          <w:p>
            <w:pPr>
              <w:pStyle w:val="Compact"/>
              <w:jc w:val="left"/>
            </w:pPr>
            <w:r>
              <w:t xml:space="preserve">Sales Tax @ 18% (Sindh)</w:t>
            </w:r>
          </w:p>
        </w:tc>
        <w:tc>
          <w:tcPr/>
          <w:p>
            <w:pPr>
              <w:pStyle w:val="Compact"/>
              <w:jc w:val="right"/>
            </w:pPr>
            <w:r>
              <w:t xml:space="preserve">PKR 212,400.00</w:t>
            </w:r>
          </w:p>
        </w:tc>
      </w:tr>
      <w:tr>
        <w:tc>
          <w:tcPr/>
          <w:p>
            <w:pPr>
              <w:pStyle w:val="Compact"/>
              <w:jc w:val="left"/>
            </w:pPr>
            <w:r>
              <w:t xml:space="preserve">Federal Excise Duty (Applicable)</w:t>
            </w:r>
          </w:p>
        </w:tc>
        <w:tc>
          <w:tcPr/>
          <w:p>
            <w:pPr>
              <w:pStyle w:val="Compact"/>
              <w:jc w:val="right"/>
            </w:pPr>
            <w:r>
              <w:t xml:space="preserve">PKR 0.00</w:t>
            </w:r>
          </w:p>
        </w:tc>
      </w:tr>
      <w:tr>
        <w:tc>
          <w:tcPr/>
          <w:p>
            <w:pPr>
              <w:pStyle w:val="Compact"/>
              <w:jc w:val="left"/>
            </w:pPr>
            <w:r>
              <w:t xml:space="preserve">Discount (Early Payment – 2%)</w:t>
            </w:r>
          </w:p>
        </w:tc>
        <w:tc>
          <w:tcPr/>
          <w:p>
            <w:pPr>
              <w:pStyle w:val="Compact"/>
              <w:jc w:val="right"/>
            </w:pPr>
            <w:r>
              <w:t xml:space="preserve">PKR -23,600.00</w:t>
            </w:r>
          </w:p>
        </w:tc>
      </w:tr>
      <w:tr>
        <w:tc>
          <w:tcPr/>
          <w:p>
            <w:pPr>
              <w:pStyle w:val="Compact"/>
              <w:jc w:val="left"/>
            </w:pPr>
            <w:r>
              <w:t xml:space="preserve">GRAND TOTAL DUE</w:t>
            </w:r>
          </w:p>
        </w:tc>
        <w:tc>
          <w:tcPr/>
          <w:p>
            <w:pPr>
              <w:pStyle w:val="Compact"/>
              <w:jc w:val="right"/>
            </w:pPr>
            <w:r>
              <w:t xml:space="preserve">PKR 1,368,800.00</w:t>
            </w:r>
          </w:p>
        </w:tc>
      </w:tr>
    </w:tbl>
    <w:bookmarkStart w:id="23" w:name="terms-conditions-notes"/>
    <w:p>
      <w:pPr>
        <w:pStyle w:val="Heading3"/>
      </w:pPr>
      <w:r>
        <w:t xml:space="preserve">Terms, Conditions &amp; Notes</w:t>
      </w:r>
    </w:p>
    <w:p>
      <w:pPr>
        <w:numPr>
          <w:ilvl w:val="0"/>
          <w:numId w:val="1001"/>
        </w:numPr>
        <w:pStyle w:val="Compact"/>
      </w:pPr>
      <w:r>
        <w:t xml:space="preserve">This invoice is issued by the Office of the Honorable Member, Sindh Provincial Assembly (PS-142, Karachi) in accordance with the Sindh Public Finance and Accounting Act, 2015, and the applicable provisions of the National Accountability Bureau (NAB) guidelines for political office expenditures.</w:t>
      </w:r>
    </w:p>
    <w:p>
      <w:pPr>
        <w:numPr>
          <w:ilvl w:val="0"/>
          <w:numId w:val="1001"/>
        </w:numPr>
        <w:pStyle w:val="Compact"/>
      </w:pPr>
      <w:r>
        <w:t xml:space="preserve">All services rendered under this invoice were conducted within the jurisdiction of Karachi, Sindh, Pakistan, and are subject to the Sindh Sales Tax on Services Act, 2012. The 18% sales tax has been applied as mandated by the Sindh Board of Revenue.</w:t>
      </w:r>
    </w:p>
    <w:p>
      <w:pPr>
        <w:numPr>
          <w:ilvl w:val="0"/>
          <w:numId w:val="1001"/>
        </w:numPr>
        <w:pStyle w:val="Compact"/>
      </w:pPr>
      <w:r>
        <w:t xml:space="preserve">Payment is to be made via bank transfer to the designated constituency development account: Meezan Bank, Karachi Main Branch, Account No. 0012-XXXX-XXXX, IFSC: MEZNPKKA. Cheques should be made payable to "Office of the Honorable Member, PS-142, Karachi."</w:t>
      </w:r>
    </w:p>
    <w:p>
      <w:pPr>
        <w:numPr>
          <w:ilvl w:val="0"/>
          <w:numId w:val="1001"/>
        </w:numPr>
        <w:pStyle w:val="Compact"/>
      </w:pPr>
      <w:r>
        <w:t xml:space="preserve">The Politician's office reserves the right to issue a revised invoice in the event of any discrepancy in service delivery documentation. All services are subject to verification by the Sindh Assembly's Finance Committee.</w:t>
      </w:r>
    </w:p>
    <w:p>
      <w:pPr>
        <w:numPr>
          <w:ilvl w:val="0"/>
          <w:numId w:val="1001"/>
        </w:numPr>
        <w:pStyle w:val="Compact"/>
      </w:pPr>
      <w:r>
        <w:t xml:space="preserve">This invoice does not constitute a political donation or campaign contribution. All charges represent legitimate professional and administrative services rendered in the course of constituency development and public engagement duties as mandated under the Sindh Local Government Act, 2013.</w:t>
      </w:r>
    </w:p>
    <w:p>
      <w:pPr>
        <w:numPr>
          <w:ilvl w:val="0"/>
          <w:numId w:val="1001"/>
        </w:numPr>
        <w:pStyle w:val="Compact"/>
      </w:pPr>
      <w:r>
        <w:t xml:space="preserve">For queries regarding this invoice, please contact the Office of the Honorable Member at the address stated above during official working hours (Monday to Friday, 09:00 AM to 05:00 PM, Pakistan Standard Time).</w:t>
      </w:r>
    </w:p>
    <w:p>
      <w:pPr>
        <w:numPr>
          <w:ilvl w:val="0"/>
          <w:numId w:val="1001"/>
        </w:numPr>
        <w:pStyle w:val="Compact"/>
      </w:pPr>
      <w:r>
        <w:t xml:space="preserve">This document is valid for a period of ninety (90) days from the date of issue. Unpaid invoices beyond the due date may be subject to a late payment surcharge of 1.5% per month as per the terms of the service agreement dated 01 January 2025.</w:t>
      </w:r>
    </w:p>
    <w:bookmarkEnd w:id="23"/>
    <w:p>
      <w:pPr>
        <w:pStyle w:val="FirstParagraph"/>
      </w:pPr>
      <w:r>
        <w:rPr>
          <w:bCs/>
          <w:b/>
        </w:rPr>
        <w:t xml:space="preserve">Prepared By:</w:t>
      </w:r>
    </w:p>
    <w:p>
      <w:pPr>
        <w:pStyle w:val="BodyText"/>
      </w:pPr>
      <w:r>
        <w:t xml:space="preserve">Ms. Fatima Noor</w:t>
      </w:r>
    </w:p>
    <w:p>
      <w:pPr>
        <w:pStyle w:val="BodyText"/>
      </w:pPr>
      <w:r>
        <w:t xml:space="preserve">Administrative Officer</w:t>
      </w:r>
    </w:p>
    <w:p>
      <w:pPr>
        <w:pStyle w:val="BodyText"/>
      </w:pPr>
      <w:r>
        <w:t xml:space="preserve">Office of the Honorable Member, PS-142</w:t>
      </w:r>
    </w:p>
    <w:p>
      <w:pPr>
        <w:pStyle w:val="BodyText"/>
      </w:pPr>
      <w:r>
        <w:t xml:space="preserve">Karachi, Sindh, Pakistan</w:t>
      </w:r>
    </w:p>
    <w:p>
      <w:pPr>
        <w:pStyle w:val="BodyText"/>
      </w:pPr>
      <w:r>
        <w:rPr>
          <w:bCs/>
          <w:b/>
        </w:rPr>
        <w:t xml:space="preserve">Authorized Signatory:</w:t>
      </w:r>
    </w:p>
    <w:p>
      <w:pPr>
        <w:pStyle w:val="BodyText"/>
      </w:pPr>
      <w:r>
        <w:t xml:space="preserve">The Honorable Member</w:t>
      </w:r>
    </w:p>
    <w:p>
      <w:pPr>
        <w:pStyle w:val="BodyText"/>
      </w:pPr>
      <w:r>
        <w:t xml:space="preserve">Sindh Provincial Assembly</w:t>
      </w:r>
    </w:p>
    <w:p>
      <w:pPr>
        <w:pStyle w:val="BodyText"/>
      </w:pPr>
      <w:r>
        <w:t xml:space="preserve">Constituency PS-142, Karachi</w:t>
      </w:r>
    </w:p>
    <w:p>
      <w:pPr>
        <w:pStyle w:val="BodyText"/>
      </w:pPr>
      <w:r>
        <w:t xml:space="preserve">Pakistan</w:t>
      </w:r>
    </w:p>
    <w:p>
      <w:pPr>
        <w:pStyle w:val="BodyText"/>
      </w:pPr>
      <w:r>
        <w:t xml:space="preserve">This invoice was generated by the Office of the Honorable Member, Sindh Provincial Assembly, Karachi, Pakistan.</w:t>
      </w:r>
    </w:p>
    <w:p>
      <w:pPr>
        <w:pStyle w:val="BodyText"/>
      </w:pPr>
      <w:r>
        <w:t xml:space="preserve">All transactions are recorded in accordance with the Pakistan National Accounts Bureau (PAB) reporting standards.</w:t>
      </w:r>
    </w:p>
    <w:p>
      <w:pPr>
        <w:pStyle w:val="BodyText"/>
      </w:pPr>
      <w:r>
        <w:t xml:space="preserve">Invoice Reference: INV/PS142/2025/0047 | Generated: 15 June 2025 | Page 1 of 1</w:t>
      </w:r>
    </w:p>
    <w:p>
      <w:pPr>
        <w:pStyle w:val="BodyText"/>
      </w:pPr>
      <w:r>
        <w:t xml:space="preserve">OFFICIAL DOCUMENT – SINDH PROVINCIAL ASSEMBLY, KARACHI,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Office of the Honorable Member, Sindh Provincial Assembly, Karachi</dc:title>
  <dc:creator/>
  <dc:language>en</dc:language>
  <cp:keywords/>
  <dcterms:created xsi:type="dcterms:W3CDTF">2026-10-10T03:49:53Z</dcterms:created>
  <dcterms:modified xsi:type="dcterms:W3CDTF">2026-10-10T03:49:53Z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