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Manchester</w:t>
      </w:r>
      <w:r>
        <w:t xml:space="preserve"> </w:t>
      </w:r>
      <w:r>
        <w:t xml:space="preserve">Politician</w:t>
      </w:r>
      <w:r>
        <w:t xml:space="preserve"> </w:t>
      </w:r>
      <w:r>
        <w:t xml:space="preserve">Services</w:t>
      </w:r>
    </w:p>
    <w:bookmarkStart w:id="20" w:name="X03d78bc5c5d3ff88bfc626db0b5f7159529e3e2"/>
    <w:p>
      <w:pPr>
        <w:pStyle w:val="Heading1"/>
      </w:pPr>
      <w:r>
        <w:t xml:space="preserve">The Office of Councillor Margaret A. Whitfield</w:t>
      </w:r>
    </w:p>
    <w:p>
      <w:pPr>
        <w:pStyle w:val="FirstParagraph"/>
      </w:pPr>
      <w:r>
        <w:t xml:space="preserve">Manchester City Council – Ward 14, Didsbury &amp; Withington</w:t>
      </w:r>
    </w:p>
    <w:p>
      <w:pPr>
        <w:pStyle w:val="BodyText"/>
      </w:pPr>
      <w:r>
        <w:t xml:space="preserve">2nd Floor, Manchester Town Hall, 100 Shudehill, Manchester M4 2BW, United Kingdom</w:t>
      </w:r>
    </w:p>
    <w:p>
      <w:pPr>
        <w:pStyle w:val="BodyText"/>
      </w:pPr>
      <w:r>
        <w:t xml:space="preserve">Tel: +44 (0)161 253 1000 | Email: m.whitfield@manchester.gov.uk</w:t>
      </w:r>
    </w:p>
    <w:p>
      <w:pPr>
        <w:pStyle w:val="BodyText"/>
      </w:pPr>
      <w:r>
        <w:t xml:space="preserve">VAT Registration: GB 987 6543 21</w:t>
      </w:r>
    </w:p>
    <w:bookmarkEnd w:id="20"/>
    <w:bookmarkStart w:id="21" w:name="invoice"/>
    <w:p>
      <w:pPr>
        <w:pStyle w:val="Heading2"/>
      </w:pPr>
      <w:r>
        <w:t xml:space="preserve">INVOICE</w:t>
      </w:r>
    </w:p>
    <w:p>
      <w:pPr>
        <w:pStyle w:val="FirstParagraph"/>
      </w:pPr>
      <w:r>
        <w:t xml:space="preserve">Invoice No: MCH-2025-04871</w:t>
      </w:r>
    </w:p>
    <w:p>
      <w:pPr>
        <w:pStyle w:val="BodyText"/>
      </w:pPr>
      <w:r>
        <w:t xml:space="preserve">Date Issued: 14 June 2025</w:t>
      </w:r>
    </w:p>
    <w:p>
      <w:pPr>
        <w:pStyle w:val="BodyText"/>
      </w:pPr>
      <w:r>
        <w:t xml:space="preserve">Due Date: 14 July 2025</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Politician / Service Provider:</w:t>
            </w:r>
          </w:p>
        </w:tc>
        <w:tc>
          <w:tcPr/>
          <w:p>
            <w:pPr>
              <w:pStyle w:val="Compact"/>
              <w:jc w:val="left"/>
            </w:pPr>
            <w:r>
              <w:t xml:space="preserve">Councillor Margaret A. Whitfield, Elected Politician, Manchester City Council</w:t>
            </w:r>
          </w:p>
        </w:tc>
      </w:tr>
      <w:tr>
        <w:tc>
          <w:tcPr/>
          <w:p>
            <w:pPr>
              <w:pStyle w:val="Compact"/>
              <w:jc w:val="left"/>
            </w:pPr>
            <w:r>
              <w:t xml:space="preserve">Role &amp; Capacity:</w:t>
            </w:r>
          </w:p>
        </w:tc>
        <w:tc>
          <w:tcPr/>
          <w:p>
            <w:pPr>
              <w:pStyle w:val="Compact"/>
              <w:jc w:val="left"/>
            </w:pPr>
            <w:r>
              <w:t xml:space="preserve">Elected Politician – Councillor for Didsbury &amp; Withington Ward, Manchester, United Kingdom</w:t>
            </w:r>
          </w:p>
        </w:tc>
      </w:tr>
      <w:tr>
        <w:tc>
          <w:tcPr/>
          <w:p>
            <w:pPr>
              <w:pStyle w:val="Compact"/>
              <w:jc w:val="left"/>
            </w:pPr>
            <w:r>
              <w:t xml:space="preserve">Service Category:</w:t>
            </w:r>
          </w:p>
        </w:tc>
        <w:tc>
          <w:tcPr/>
          <w:p>
            <w:pPr>
              <w:pStyle w:val="Compact"/>
              <w:jc w:val="left"/>
            </w:pPr>
            <w:r>
              <w:t xml:space="preserve">Public Policy Advisory, Community Engagement &amp; Civic Representation Services</w:t>
            </w:r>
          </w:p>
        </w:tc>
      </w:tr>
      <w:tr>
        <w:tc>
          <w:tcPr/>
          <w:p>
            <w:pPr>
              <w:pStyle w:val="Compact"/>
              <w:jc w:val="left"/>
            </w:pPr>
            <w:r>
              <w:t xml:space="preserve">Governing Jurisdiction:</w:t>
            </w:r>
          </w:p>
        </w:tc>
        <w:tc>
          <w:tcPr/>
          <w:p>
            <w:pPr>
              <w:pStyle w:val="Compact"/>
              <w:jc w:val="left"/>
            </w:pPr>
            <w:r>
              <w:t xml:space="preserve">Manchester, Greater Manchester, United Kingdom</w:t>
            </w:r>
          </w:p>
        </w:tc>
      </w:tr>
    </w:tbl>
    <w:bookmarkStart w:id="22" w:name="billed-to"/>
    <w:p>
      <w:pPr>
        <w:pStyle w:val="Heading3"/>
      </w:pPr>
      <w:r>
        <w:t xml:space="preserve">Billed To:</w:t>
      </w:r>
    </w:p>
    <w:p>
      <w:pPr>
        <w:pStyle w:val="FirstParagraph"/>
      </w:pPr>
      <w:r>
        <w:rPr>
          <w:bCs/>
          <w:b/>
        </w:rPr>
        <w:t xml:space="preserve">Manchester Community Development Trust Ltd</w:t>
      </w:r>
    </w:p>
    <w:p>
      <w:pPr>
        <w:pStyle w:val="BodyText"/>
      </w:pPr>
      <w:r>
        <w:t xml:space="preserve">Registered Office: 45 Deansgate Square, Manchester M3 2ER, United Kingdom</w:t>
      </w:r>
    </w:p>
    <w:p>
      <w:pPr>
        <w:pStyle w:val="BodyText"/>
      </w:pPr>
      <w:r>
        <w:t xml:space="preserve">Company Registration No: 08765432 (Companies House, United Kingdom)</w:t>
      </w:r>
    </w:p>
    <w:p>
      <w:pPr>
        <w:pStyle w:val="BodyText"/>
      </w:pPr>
      <w:r>
        <w:t xml:space="preserve">Attention: Mr. David R. Thompson, Chief Executive Officer</w:t>
      </w:r>
    </w:p>
    <w:p>
      <w:pPr>
        <w:pStyle w:val="BodyText"/>
      </w:pPr>
      <w:r>
        <w:t xml:space="preserve">Email: d.thompson@mcdt.org.uk</w:t>
      </w:r>
    </w:p>
    <w:bookmarkEnd w:id="22"/>
    <w:p>
      <w:pPr>
        <w:pStyle w:val="BodyText"/>
      </w:pPr>
      <w:r>
        <w:t xml:space="preserve">Description of Services Rendered by the Politician</w:t>
      </w:r>
    </w:p>
    <w:p>
      <w:pPr>
        <w:pStyle w:val="BodyText"/>
      </w:pPr>
      <w:r>
        <w:t xml:space="preserve">The following invoice is issued by the office of Councillor Margaret A. Whitfield, an elected politician serving the residents of Manchester, United Kingdom, in her capacity as a member of Manchester City Council. The services detailed below were provided under the terms of the Community Engagement and Policy Advisory Agreement (Reference: MCDT/CEA/2025/003) between the Politician's office and Manchester Community Development Trust Ltd. All services were delivered within the metropolitan area of Manchester, United Kingdom, in accordance with the Local Government Act 1972 and the Manchester City Council Code of Conduct for Elected Members.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Policy Advisory Session – Housing &amp; Urban Regeneration Strategy for Manchester's Northern Quarter. The Politician provided expert legislative guidance and council-level policy interpretation to the Trust's planning committee.</w:t>
            </w:r>
          </w:p>
        </w:tc>
        <w:tc>
          <w:tcPr/>
          <w:p>
            <w:pPr>
              <w:pStyle w:val="Compact"/>
              <w:jc w:val="left"/>
            </w:pPr>
            <w:r>
              <w:t xml:space="preserve">03 Mar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Public Speaking Engagement – Keynote address at the Manchester Civic Forum, held at the Lowry Theatre, Salford Quays, Manchester. The Politician delivered a 45-minute address on local government transparency and resident participation in Manchester's municipal governance.</w:t>
            </w:r>
          </w:p>
        </w:tc>
        <w:tc>
          <w:tcPr/>
          <w:p>
            <w:pPr>
              <w:pStyle w:val="Compact"/>
              <w:jc w:val="left"/>
            </w:pPr>
            <w:r>
              <w:t xml:space="preserve">15 Mar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Community Consultation Facilitation – The Politician chaired and facilitated three (3) public consultation meetings in Didsbury, Withington, and Chorlton-cum-Hardy, Manchester, regarding the proposed Manchester Green Infrastructure Plan 2025–2035.</w:t>
            </w:r>
          </w:p>
        </w:tc>
        <w:tc>
          <w:tcPr/>
          <w:p>
            <w:pPr>
              <w:pStyle w:val="Compact"/>
              <w:jc w:val="left"/>
            </w:pPr>
            <w:r>
              <w:t xml:space="preserve">22–24 Mar 2025</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Legislative Briefing &amp; Report Preparation – Written policy briefing (18 pages) on the implications of the United Kingdom's National Planning Policy Framework for local Manchester development projects, prepared specifically for the Trust's board of directors.</w:t>
            </w:r>
          </w:p>
        </w:tc>
        <w:tc>
          <w:tcPr/>
          <w:p>
            <w:pPr>
              <w:pStyle w:val="Compact"/>
              <w:jc w:val="left"/>
            </w:pPr>
            <w:r>
              <w:t xml:space="preserve">05 Apr 2025</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Stakeholder Liaison &amp; Council Representation – The Politician represented the Trust's interests at two (2) Manchester City Council committee meetings (Planning &amp; Environment Committee; Finance &amp; Resources Committee), providing verbal advocacy and submitting written representations on behalf of the Trust.</w:t>
            </w:r>
          </w:p>
        </w:tc>
        <w:tc>
          <w:tcPr/>
          <w:p>
            <w:pPr>
              <w:pStyle w:val="Compact"/>
              <w:jc w:val="left"/>
            </w:pPr>
            <w:r>
              <w:t xml:space="preserve">12 &amp; 26 Apr 2025</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Media &amp; Public Relations Support – The Politician assisted the Trust in drafting and reviewing press statements for local Manchester media outlets (Manchester Evening News, BBC Manchester, The Guardian Manchester Bureau) regarding the Trust's community investment programme.</w:t>
            </w:r>
          </w:p>
        </w:tc>
        <w:tc>
          <w:tcPr/>
          <w:p>
            <w:pPr>
              <w:pStyle w:val="Compact"/>
              <w:jc w:val="left"/>
            </w:pPr>
            <w:r>
              <w:t xml:space="preserve">02–09 May 2025</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Follow-up Advisory &amp; Implementation Review – A two-hour in-person review meeting at Manchester Town Hall to assess the progress of the Trust's projects against the policy recommendations previously issued by the Politician's office.</w:t>
            </w:r>
          </w:p>
        </w:tc>
        <w:tc>
          <w:tcPr/>
          <w:p>
            <w:pPr>
              <w:pStyle w:val="Compact"/>
              <w:jc w:val="left"/>
            </w:pPr>
            <w:r>
              <w:t xml:space="preserve">20 May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£12,950.00</w:t>
            </w:r>
          </w:p>
        </w:tc>
      </w:tr>
      <w:tr>
        <w:tc>
          <w:tcPr/>
          <w:p>
            <w:pPr>
              <w:pStyle w:val="Compact"/>
              <w:jc w:val="left"/>
            </w:pPr>
            <w:r>
              <w:t xml:space="preserve">VAT @ 20% (United Kingdom Standard Rate)</w:t>
            </w:r>
          </w:p>
        </w:tc>
        <w:tc>
          <w:tcPr/>
          <w:p>
            <w:pPr>
              <w:pStyle w:val="Compact"/>
              <w:jc w:val="left"/>
            </w:pPr>
            <w:r>
              <w:t xml:space="preserve">£2,590.00</w:t>
            </w:r>
          </w:p>
        </w:tc>
      </w:tr>
      <w:tr>
        <w:tc>
          <w:tcPr/>
          <w:p>
            <w:pPr>
              <w:pStyle w:val="Compact"/>
              <w:jc w:val="left"/>
            </w:pPr>
            <w:r>
              <w:t xml:space="preserve">Total Amount Due (Including VAT)</w:t>
            </w:r>
          </w:p>
        </w:tc>
        <w:tc>
          <w:tcPr/>
          <w:p>
            <w:pPr>
              <w:pStyle w:val="Compact"/>
              <w:jc w:val="left"/>
            </w:pPr>
            <w:r>
              <w:t xml:space="preserve">£15,540.00</w:t>
            </w:r>
          </w:p>
        </w:tc>
      </w:tr>
    </w:tbl>
    <w:bookmarkStart w:id="23" w:name="payment-terms-important-notes"/>
    <w:p>
      <w:pPr>
        <w:pStyle w:val="Heading3"/>
      </w:pPr>
      <w:r>
        <w:t xml:space="preserve">Payment Terms &amp; Important Notes</w:t>
      </w:r>
    </w:p>
    <w:p>
      <w:pPr>
        <w:numPr>
          <w:ilvl w:val="0"/>
          <w:numId w:val="1001"/>
        </w:numPr>
        <w:pStyle w:val="Compact"/>
      </w:pPr>
      <w:r>
        <w:t xml:space="preserve">Payment is due within thirty (30) calendar days of the invoice date, i.e., no later than</w:t>
      </w:r>
      <w:r>
        <w:t xml:space="preserve"> </w:t>
      </w:r>
      <w:r>
        <w:rPr>
          <w:bCs/>
          <w:b/>
        </w:rPr>
        <w:t xml:space="preserve">14 July 2025</w:t>
      </w:r>
      <w:r>
        <w:t xml:space="preserve">. Please remit payment via BACS transfer to the account detailed below.</w:t>
      </w:r>
    </w:p>
    <w:p>
      <w:pPr>
        <w:numPr>
          <w:ilvl w:val="0"/>
          <w:numId w:val="1001"/>
        </w:numPr>
        <w:pStyle w:val="Compact"/>
      </w:pPr>
      <w:r>
        <w:t xml:space="preserve">Bank Details – Sort Code: 16-00-00 | Account Number: 55882214 | Account Name: Manchester City Council – Elected Members' Office | Bank: Lloyds Bank, Manchester, United Kingdom.</w:t>
      </w:r>
    </w:p>
    <w:p>
      <w:pPr>
        <w:numPr>
          <w:ilvl w:val="0"/>
          <w:numId w:val="1001"/>
        </w:numPr>
        <w:pStyle w:val="Compact"/>
      </w:pPr>
      <w:r>
        <w:t xml:space="preserve">This invoice is issued in accordance with the United Kingdom's VAT regulations (Value Added Tax Act 1994) and the Manchester City Council's financial procedures for elected politicians. All services were performed within the city of Manchester, United Kingdom.</w:t>
      </w:r>
    </w:p>
    <w:p>
      <w:pPr>
        <w:numPr>
          <w:ilvl w:val="0"/>
          <w:numId w:val="1001"/>
        </w:numPr>
        <w:pStyle w:val="Compact"/>
      </w:pPr>
      <w:r>
        <w:t xml:space="preserve">The Politician, Councillor Margaret A. Whitfield, confirms that all services described herein were carried out in her official capacity as an elected politician of Manchester City Council and in full compliance with the Manchester City Council Code of Conduct and the Localism Act 2011.</w:t>
      </w:r>
    </w:p>
    <w:p>
      <w:pPr>
        <w:numPr>
          <w:ilvl w:val="0"/>
          <w:numId w:val="1001"/>
        </w:numPr>
        <w:pStyle w:val="Compact"/>
      </w:pPr>
      <w:r>
        <w:t xml:space="preserve">Any queries regarding this invoice should be directed to the Finance Office of the Politician's constituency office at 12 Didsbury Road, Manchester M20 3JW, United Kingdom, or via email to finance.mwhitfield@manchester.gov.uk.</w:t>
      </w:r>
    </w:p>
    <w:p>
      <w:pPr>
        <w:numPr>
          <w:ilvl w:val="0"/>
          <w:numId w:val="1001"/>
        </w:numPr>
        <w:pStyle w:val="Compact"/>
      </w:pPr>
      <w:r>
        <w:t xml:space="preserve">Late payment may incur interest at the rate prescribed under the Late Payment of Commercial Debts (Interest) Act 1998, as applicable in the United Kingdom.</w:t>
      </w:r>
    </w:p>
    <w:bookmarkEnd w:id="23"/>
    <w:p>
      <w:pPr>
        <w:pStyle w:val="FirstParagraph"/>
      </w:pPr>
      <w:r>
        <w:t xml:space="preserve">Authorised and issued by:</w:t>
      </w:r>
    </w:p>
    <w:p>
      <w:pPr>
        <w:pStyle w:val="BodyText"/>
      </w:pPr>
      <w:r>
        <w:rPr>
          <w:bCs/>
          <w:b/>
        </w:rPr>
        <w:t xml:space="preserve">Councillor Margaret A. Whitfield</w:t>
      </w:r>
      <w:r>
        <w:br/>
      </w:r>
      <w:r>
        <w:t xml:space="preserve">Elected Politician, Manchester City Council</w:t>
      </w:r>
      <w:r>
        <w:br/>
      </w:r>
      <w:r>
        <w:t xml:space="preserve">Didsbury &amp; Withington Ward, Manchester, United Kingdom</w:t>
      </w:r>
      <w:r>
        <w:br/>
      </w:r>
      <w:r>
        <w:t xml:space="preserve">Date: 14 June 2025</w:t>
      </w:r>
    </w:p>
    <w:p>
      <w:pPr>
        <w:pStyle w:val="BodyText"/>
      </w:pPr>
      <w:r>
        <w:t xml:space="preserve">OFFICIAL INVOICE – MANCHESTER CITY COUNCIL</w:t>
      </w:r>
    </w:p>
    <w:p>
      <w:pPr>
        <w:pStyle w:val="BodyText"/>
      </w:pPr>
      <w:r>
        <w:t xml:space="preserve">This invoice was generated by the Office of Councillor Margaret A. Whitfield, Manchester City Council, United Kingdom. Invoice Reference: MCH-2025-04871. This document constitutes a formal request for payment for services rendered by an elected politician in the city of Manchester, United Kingdom. For regulatory purposes, this invoice is registered with the Manchester City Council Finance Department and is subject to audit under the Local Audit and Accountability Act 2014.</w:t>
      </w:r>
    </w:p>
    <w:p>
      <w:pPr>
        <w:pStyle w:val="BodyText"/>
      </w:pPr>
      <w:r>
        <w:t xml:space="preserve">© 2025 Manchester City Council – Office of Councillor M.A. Whitfield. All rights reserved.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Manchester Politician Services</dc:title>
  <dc:creator/>
  <dc:language>en-GB</dc:language>
  <cp:keywords/>
  <dcterms:created xsi:type="dcterms:W3CDTF">2026-10-10T07:08:20Z</dcterms:created>
  <dcterms:modified xsi:type="dcterms:W3CDTF">2026-10-10T07:08:20Z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