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invoice"/>
    <w:p>
      <w:pPr>
        <w:pStyle w:val="Heading1"/>
      </w:pPr>
      <w:r>
        <w:t xml:space="preserve">Invoice</w:t>
      </w:r>
    </w:p>
    <w:p>
      <w:pPr>
        <w:pStyle w:val="FirstParagraph"/>
      </w:pPr>
      <w:r>
        <w:t xml:space="preserve">Official Academic Services Invoice — Ghana Accra</w:t>
      </w:r>
    </w:p>
    <w:p>
      <w:pPr>
        <w:pStyle w:val="BodyText"/>
      </w:pPr>
      <w:r>
        <w:t xml:space="preserve">Issued by: Professor Kwame Asante, Ph.D. — Senior Academic Consultant</w:t>
      </w:r>
    </w:p>
    <w:p>
      <w:pPr>
        <w:pStyle w:val="BodyText"/>
      </w:pPr>
      <w:r>
        <w:t xml:space="preserve">INVOICE NO: GHA-ACC-2025-0047</w:t>
      </w:r>
    </w:p>
    <w:bookmarkEnd w:id="20"/>
    <w:p>
      <w:pPr>
        <w:pStyle w:val="BodyText"/>
      </w:pPr>
      <w:r>
        <w:rPr>
          <w:bCs/>
          <w:b/>
        </w:rPr>
        <w:t xml:space="preserve">Invoice Date:</w:t>
      </w:r>
      <w:r>
        <w:t xml:space="preserve"> </w:t>
      </w:r>
      <w:r>
        <w:t xml:space="preserve">15 June 2025</w:t>
      </w:r>
      <w:r>
        <w:br/>
      </w:r>
      <w:r>
        <w:rPr>
          <w:bCs/>
          <w:b/>
        </w:rPr>
        <w:t xml:space="preserve">Due Date:</w:t>
      </w:r>
      <w:r>
        <w:t xml:space="preserve"> </w:t>
      </w:r>
      <w:r>
        <w:t xml:space="preserve">30 June 2025</w:t>
      </w:r>
      <w:r>
        <w:br/>
      </w:r>
      <w:r>
        <w:rPr>
          <w:bCs/>
          <w:b/>
        </w:rPr>
        <w:t xml:space="preserve">Payment Terms:</w:t>
      </w:r>
      <w:r>
        <w:t xml:space="preserve"> </w:t>
      </w:r>
      <w:r>
        <w:t xml:space="preserve">Net 15 Days</w:t>
      </w:r>
    </w:p>
    <w:p>
      <w:pPr>
        <w:pStyle w:val="BodyText"/>
      </w:pPr>
      <w:r>
        <w:rPr>
          <w:bCs/>
          <w:b/>
        </w:rPr>
        <w:t xml:space="preserve">Issued In:</w:t>
      </w:r>
      <w:r>
        <w:t xml:space="preserve"> </w:t>
      </w:r>
      <w:r>
        <w:t xml:space="preserve">Ghana Accra</w:t>
      </w:r>
      <w:r>
        <w:br/>
      </w:r>
      <w:r>
        <w:rPr>
          <w:bCs/>
          <w:b/>
        </w:rPr>
        <w:t xml:space="preserve">Office Address:</w:t>
      </w:r>
      <w:r>
        <w:t xml:space="preserve"> </w:t>
      </w:r>
      <w:r>
        <w:t xml:space="preserve">12 Independence Avenue,</w:t>
      </w:r>
      <w:r>
        <w:br/>
      </w:r>
      <w:r>
        <w:t xml:space="preserve">Osu District, Accra, Ghana</w:t>
      </w:r>
      <w:r>
        <w:br/>
      </w:r>
      <w:r>
        <w:rPr>
          <w:bCs/>
          <w:b/>
        </w:rPr>
        <w:t xml:space="preserve">Contact:</w:t>
      </w:r>
      <w:r>
        <w:t xml:space="preserve"> </w:t>
      </w:r>
      <w:r>
        <w:t xml:space="preserve">+233 30 274 5581</w:t>
      </w:r>
    </w:p>
    <w:p>
      <w:pPr>
        <w:pStyle w:val="BodyText"/>
      </w:pPr>
      <w:r>
        <w:t xml:space="preserve">Billed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University of Ghana, Legon Campus</w:t>
            </w:r>
          </w:p>
        </w:tc>
        <w:tc>
          <w:tcPr/>
          <w:p>
            <w:pPr>
              <w:pStyle w:val="Compact"/>
              <w:jc w:val="left"/>
            </w:pPr>
            <w:r>
              <w:rPr>
                <w:bCs/>
                <w:b/>
              </w:rPr>
              <w:t xml:space="preserve">Department:</w:t>
            </w:r>
            <w:r>
              <w:t xml:space="preserve"> </w:t>
            </w:r>
            <w:r>
              <w:t xml:space="preserve">Faculty of Education &amp; Educational Planning</w:t>
            </w:r>
          </w:p>
        </w:tc>
      </w:tr>
      <w:tr>
        <w:tc>
          <w:tcPr/>
          <w:p>
            <w:pPr>
              <w:pStyle w:val="Compact"/>
              <w:jc w:val="left"/>
            </w:pPr>
            <w:r>
              <w:rPr>
                <w:bCs/>
                <w:b/>
              </w:rPr>
              <w:t xml:space="preserve">Attention:</w:t>
            </w:r>
            <w:r>
              <w:t xml:space="preserve"> </w:t>
            </w:r>
            <w:r>
              <w:t xml:space="preserve">Dr. Ama Serwaa Boateng, Dean of Faculty</w:t>
            </w:r>
          </w:p>
        </w:tc>
        <w:tc>
          <w:tcPr/>
          <w:p>
            <w:pPr>
              <w:pStyle w:val="Compact"/>
              <w:jc w:val="left"/>
            </w:pPr>
            <w:r>
              <w:rPr>
                <w:bCs/>
                <w:b/>
              </w:rPr>
              <w:t xml:space="preserve">Address:</w:t>
            </w:r>
            <w:r>
              <w:t xml:space="preserve"> </w:t>
            </w:r>
            <w:r>
              <w:t xml:space="preserve">P.O. Box LG 30, Legon, Accra, Ghana</w:t>
            </w:r>
          </w:p>
        </w:tc>
      </w:tr>
      <w:tr>
        <w:tc>
          <w:tcPr/>
          <w:p>
            <w:pPr>
              <w:pStyle w:val="Compact"/>
              <w:jc w:val="left"/>
            </w:pPr>
            <w:r>
              <w:rPr>
                <w:bCs/>
                <w:b/>
              </w:rPr>
              <w:t xml:space="preserve">Reference:</w:t>
            </w:r>
            <w:r>
              <w:t xml:space="preserve"> </w:t>
            </w:r>
            <w:r>
              <w:t xml:space="preserve">UG/EDU/CONS/2025/0892</w:t>
            </w:r>
          </w:p>
        </w:tc>
        <w:tc>
          <w:tcPr/>
          <w:p>
            <w:pPr>
              <w:pStyle w:val="Compact"/>
              <w:jc w:val="left"/>
            </w:pPr>
            <w:r>
              <w:rPr>
                <w:bCs/>
                <w:b/>
              </w:rPr>
              <w:t xml:space="preserve">Bank Details:</w:t>
            </w:r>
            <w:r>
              <w:t xml:space="preserve"> </w:t>
            </w:r>
            <w:r>
              <w:t xml:space="preserve">GCB Bank, Accra Branch — A/C: 0045-8821-3376</w:t>
            </w:r>
          </w:p>
        </w:tc>
      </w:tr>
    </w:tbl>
    <w:p>
      <w:pPr>
        <w:pStyle w:val="BodyText"/>
      </w:pPr>
      <w:r>
        <w:t xml:space="preserve">Description of Services Rendered by Professor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(GHS)</w:t>
            </w:r>
          </w:p>
        </w:tc>
        <w:tc>
          <w:tcPr/>
          <w:p>
            <w:pPr>
              <w:pStyle w:val="Compact"/>
              <w:jc w:val="left"/>
            </w:pPr>
            <w:r>
              <w:t xml:space="preserve">Qty</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Professor-led curriculum redesign workshop for the Department of Educational Planning, conducted at the University of Ghana, Accra campus. Includes facilitation, materials preparation, and post-workshop evaluation report.</w:t>
            </w:r>
          </w:p>
        </w:tc>
        <w:tc>
          <w:tcPr/>
          <w:p>
            <w:pPr>
              <w:pStyle w:val="Compact"/>
              <w:jc w:val="left"/>
            </w:pPr>
            <w:r>
              <w:t xml:space="preserve">Jan 2025</w:t>
            </w:r>
          </w:p>
        </w:tc>
        <w:tc>
          <w:tcPr/>
          <w:p>
            <w:pPr>
              <w:pStyle w:val="Compact"/>
              <w:jc w:val="left"/>
            </w:pPr>
            <w:r>
              <w:t xml:space="preserve">4,500.00</w:t>
            </w:r>
          </w:p>
        </w:tc>
        <w:tc>
          <w:tcPr/>
          <w:p>
            <w:pPr>
              <w:pStyle w:val="Compact"/>
              <w:jc w:val="left"/>
            </w:pPr>
            <w:r>
              <w:t xml:space="preserve">3 days</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Professor Asante provided expert academic review and peer evaluation of 24 doctoral dissertations submitted to the Faculty of Education. Each review included a written assessment of methodology, literature coverage, and contribution to knowledge.</w:t>
            </w:r>
          </w:p>
        </w:tc>
        <w:tc>
          <w:tcPr/>
          <w:p>
            <w:pPr>
              <w:pStyle w:val="Compact"/>
              <w:jc w:val="left"/>
            </w:pPr>
            <w:r>
              <w:t xml:space="preserve">Feb 2025</w:t>
            </w:r>
          </w:p>
        </w:tc>
        <w:tc>
          <w:tcPr/>
          <w:p>
            <w:pPr>
              <w:pStyle w:val="Compact"/>
              <w:jc w:val="left"/>
            </w:pPr>
            <w:r>
              <w:t xml:space="preserve">850.00</w:t>
            </w:r>
          </w:p>
        </w:tc>
        <w:tc>
          <w:tcPr/>
          <w:p>
            <w:pPr>
              <w:pStyle w:val="Compact"/>
              <w:jc w:val="left"/>
            </w:pPr>
            <w:r>
              <w:t xml:space="preserve">24</w:t>
            </w:r>
          </w:p>
        </w:tc>
        <w:tc>
          <w:tcPr/>
          <w:p>
            <w:pPr>
              <w:pStyle w:val="Compact"/>
              <w:jc w:val="left"/>
            </w:pPr>
            <w:r>
              <w:t xml:space="preserve">20,400.00</w:t>
            </w:r>
          </w:p>
        </w:tc>
      </w:tr>
      <w:tr>
        <w:tc>
          <w:tcPr/>
          <w:p>
            <w:pPr>
              <w:pStyle w:val="Compact"/>
              <w:jc w:val="left"/>
            </w:pPr>
            <w:r>
              <w:t xml:space="preserve">3</w:t>
            </w:r>
          </w:p>
        </w:tc>
        <w:tc>
          <w:tcPr/>
          <w:p>
            <w:pPr>
              <w:pStyle w:val="Compact"/>
              <w:jc w:val="left"/>
            </w:pPr>
            <w:r>
              <w:t xml:space="preserve">Professor-led research methodology training series (6 sessions) for postgraduate students in the College of Education, Accra. Covered quantitative and qualitative research design, data analysis using SPSS and NVivo, and academic writing standards.</w:t>
            </w:r>
          </w:p>
        </w:tc>
        <w:tc>
          <w:tcPr/>
          <w:p>
            <w:pPr>
              <w:pStyle w:val="Compact"/>
              <w:jc w:val="left"/>
            </w:pPr>
            <w:r>
              <w:t xml:space="preserve">Mar 2025</w:t>
            </w:r>
          </w:p>
        </w:tc>
        <w:tc>
          <w:tcPr/>
          <w:p>
            <w:pPr>
              <w:pStyle w:val="Compact"/>
              <w:jc w:val="left"/>
            </w:pPr>
            <w:r>
              <w:t xml:space="preserve">2,200.00</w:t>
            </w:r>
          </w:p>
        </w:tc>
        <w:tc>
          <w:tcPr/>
          <w:p>
            <w:pPr>
              <w:pStyle w:val="Compact"/>
              <w:jc w:val="left"/>
            </w:pPr>
            <w:r>
              <w:t xml:space="preserve">6 sessions</w:t>
            </w:r>
          </w:p>
        </w:tc>
        <w:tc>
          <w:tcPr/>
          <w:p>
            <w:pPr>
              <w:pStyle w:val="Compact"/>
              <w:jc w:val="left"/>
            </w:pPr>
            <w:r>
              <w:t xml:space="preserve">13,200.00</w:t>
            </w:r>
          </w:p>
        </w:tc>
      </w:tr>
      <w:tr>
        <w:tc>
          <w:tcPr/>
          <w:p>
            <w:pPr>
              <w:pStyle w:val="Compact"/>
              <w:jc w:val="left"/>
            </w:pPr>
            <w:r>
              <w:t xml:space="preserve">4</w:t>
            </w:r>
          </w:p>
        </w:tc>
        <w:tc>
          <w:tcPr/>
          <w:p>
            <w:pPr>
              <w:pStyle w:val="Compact"/>
              <w:jc w:val="left"/>
            </w:pPr>
            <w:r>
              <w:t xml:space="preserve">Professor Asante served as external examiner and keynote speaker at the Annual Ghana Accra International Conference on Educational Leadership and Policy (GAICELP 2025), held at the Accra International Conference Centre. Included a 45-minute keynote address and panel moderation.</w:t>
            </w:r>
          </w:p>
        </w:tc>
        <w:tc>
          <w:tcPr/>
          <w:p>
            <w:pPr>
              <w:pStyle w:val="Compact"/>
              <w:jc w:val="left"/>
            </w:pPr>
            <w:r>
              <w:t xml:space="preserve">Apr 2025</w:t>
            </w:r>
          </w:p>
        </w:tc>
        <w:tc>
          <w:tcPr/>
          <w:p>
            <w:pPr>
              <w:pStyle w:val="Compact"/>
              <w:jc w:val="left"/>
            </w:pPr>
            <w:r>
              <w:t xml:space="preserve">6,000.00</w:t>
            </w:r>
          </w:p>
        </w:tc>
        <w:tc>
          <w:tcPr/>
          <w:p>
            <w:pPr>
              <w:pStyle w:val="Compact"/>
              <w:jc w:val="left"/>
            </w:pPr>
            <w:r>
              <w:t xml:space="preserve">1 event</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Professor consultation on institutional accreditation preparation. Provided strategic advisory sessions (4 hours per week over 6 weeks) to the Quality Assurance Unit of the University of Ghana, Accra, in preparation for the Ghana Tertiary Education Commission (GTEC) site visit.</w:t>
            </w:r>
          </w:p>
        </w:tc>
        <w:tc>
          <w:tcPr/>
          <w:p>
            <w:pPr>
              <w:pStyle w:val="Compact"/>
              <w:jc w:val="left"/>
            </w:pPr>
            <w:r>
              <w:t xml:space="preserve">May 2025</w:t>
            </w:r>
          </w:p>
        </w:tc>
        <w:tc>
          <w:tcPr/>
          <w:p>
            <w:pPr>
              <w:pStyle w:val="Compact"/>
              <w:jc w:val="left"/>
            </w:pPr>
            <w:r>
              <w:t xml:space="preserve">3,800.00</w:t>
            </w:r>
          </w:p>
        </w:tc>
        <w:tc>
          <w:tcPr/>
          <w:p>
            <w:pPr>
              <w:pStyle w:val="Compact"/>
              <w:jc w:val="left"/>
            </w:pPr>
            <w:r>
              <w:t xml:space="preserve">6 weeks</w:t>
            </w:r>
          </w:p>
        </w:tc>
        <w:tc>
          <w:tcPr/>
          <w:p>
            <w:pPr>
              <w:pStyle w:val="Compact"/>
              <w:jc w:val="left"/>
            </w:pPr>
            <w:r>
              <w:t xml:space="preserve">22,800.00</w:t>
            </w:r>
          </w:p>
        </w:tc>
      </w:tr>
      <w:tr>
        <w:tc>
          <w:tcPr/>
          <w:p>
            <w:pPr>
              <w:pStyle w:val="Compact"/>
              <w:jc w:val="left"/>
            </w:pPr>
            <w:r>
              <w:t xml:space="preserve">6</w:t>
            </w:r>
          </w:p>
        </w:tc>
        <w:tc>
          <w:tcPr/>
          <w:p>
            <w:pPr>
              <w:pStyle w:val="Compact"/>
              <w:jc w:val="left"/>
            </w:pPr>
            <w:r>
              <w:t xml:space="preserve">Professor Asante authored and delivered a 12-page white paper titled "Reimagining Higher Education in Ghana Accra: Pathways to 2030," commissioned by the Faculty for submission to the Ministry of Education, Accra headquarters.</w:t>
            </w:r>
          </w:p>
        </w:tc>
        <w:tc>
          <w:tcPr/>
          <w:p>
            <w:pPr>
              <w:pStyle w:val="Compact"/>
              <w:jc w:val="left"/>
            </w:pPr>
            <w:r>
              <w:t xml:space="preserve">Jun 2025</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GHS 83,400.00</w:t>
            </w:r>
          </w:p>
        </w:tc>
      </w:tr>
      <w:tr>
        <w:tc>
          <w:tcPr/>
          <w:p>
            <w:pPr>
              <w:pStyle w:val="Compact"/>
              <w:jc w:val="left"/>
            </w:pPr>
            <w:r>
              <w:t xml:space="preserve">VAT (15% — Ghana Revenue Authority)</w:t>
            </w:r>
          </w:p>
        </w:tc>
        <w:tc>
          <w:tcPr/>
          <w:p>
            <w:pPr>
              <w:pStyle w:val="Compact"/>
              <w:jc w:val="right"/>
            </w:pPr>
            <w:r>
              <w:t xml:space="preserve">GHS 12,510.00</w:t>
            </w:r>
          </w:p>
        </w:tc>
      </w:tr>
      <w:tr>
        <w:tc>
          <w:tcPr/>
          <w:p>
            <w:pPr>
              <w:pStyle w:val="Compact"/>
              <w:jc w:val="left"/>
            </w:pPr>
            <w:r>
              <w:t xml:space="preserve">Withholding Tax (5% — GRA)</w:t>
            </w:r>
          </w:p>
        </w:tc>
        <w:tc>
          <w:tcPr/>
          <w:p>
            <w:pPr>
              <w:pStyle w:val="Compact"/>
              <w:jc w:val="right"/>
            </w:pPr>
            <w:r>
              <w:t xml:space="preserve">(GHS 4,170.00)</w:t>
            </w:r>
          </w:p>
        </w:tc>
      </w:tr>
      <w:tr>
        <w:tc>
          <w:tcPr/>
          <w:p>
            <w:pPr>
              <w:pStyle w:val="Compact"/>
              <w:jc w:val="left"/>
            </w:pPr>
            <w:r>
              <w:t xml:space="preserve">Grand Total Due</w:t>
            </w:r>
          </w:p>
        </w:tc>
        <w:tc>
          <w:tcPr/>
          <w:p>
            <w:pPr>
              <w:pStyle w:val="Compact"/>
              <w:jc w:val="right"/>
            </w:pPr>
            <w:r>
              <w:t xml:space="preserve">GHS 91,740.00</w:t>
            </w:r>
          </w:p>
        </w:tc>
      </w:tr>
    </w:tbl>
    <w:p>
      <w:pPr>
        <w:pStyle w:val="BodyText"/>
      </w:pPr>
      <w:r>
        <w:t xml:space="preserve">Payment Instructions</w:t>
      </w:r>
    </w:p>
    <w:p>
      <w:pPr>
        <w:pStyle w:val="BodyText"/>
      </w:pPr>
      <w:r>
        <w:t xml:space="preserve">Payment for this Invoice shall be made via bank transfer to the account of Professor Kwame Asante, Ph.D., at the Ghana Commercial Bank (GCB), Accra Main Branch, Account Number: 0045-8821-3376, SWIFT Code: GCBAGHAA. Please reference Invoice number</w:t>
      </w:r>
      <w:r>
        <w:t xml:space="preserve"> </w:t>
      </w:r>
      <w:r>
        <w:rPr>
          <w:bCs/>
          <w:b/>
        </w:rPr>
        <w:t xml:space="preserve">GHA-ACC-2025-0047</w:t>
      </w:r>
      <w:r>
        <w:t xml:space="preserve"> </w:t>
      </w:r>
      <w:r>
        <w:t xml:space="preserve">in all correspondence and remittance advices. Cheques payable to "Prof. K. Asante" drawn on any bank operating in Ghana Accra are also acceptable. Mobile money payments via MTN MoMo or Telecel Cash are not accepted for institutional invoices of this nature.</w:t>
      </w:r>
    </w:p>
    <w:p>
      <w:pPr>
        <w:pStyle w:val="BodyText"/>
      </w:pPr>
      <w:r>
        <w:rPr>
          <w:bCs/>
          <w:b/>
        </w:rPr>
        <w:t xml:space="preserve">Important Notes Regarding This Invoice:</w:t>
      </w:r>
    </w:p>
    <w:p>
      <w:pPr>
        <w:pStyle w:val="BodyText"/>
      </w:pPr>
      <w:r>
        <w:t xml:space="preserve">1. This Invoice is issued in accordance with the Ghana Revenue Authority (GRA) tax regulations and the University of Ghana's procurement and payment policies. All amounts are denominated in Ghana Cedis (GHS) and are subject to the prevailing tax rates as of the date of issue.</w:t>
      </w:r>
    </w:p>
    <w:p>
      <w:pPr>
        <w:pStyle w:val="BodyText"/>
      </w:pPr>
      <w:r>
        <w:t xml:space="preserve">2. Professor Asante confirms that all services described herein were rendered in person at the University of Ghana, Accra campus, or at designated venues within the Greater Accra Region, Ghana, unless otherwise stated.</w:t>
      </w:r>
    </w:p>
    <w:p>
      <w:pPr>
        <w:pStyle w:val="BodyText"/>
      </w:pPr>
      <w:r>
        <w:t xml:space="preserve">3. Payment is due within fifteen (15) calendar days from the date of this Invoice. Late payments shall attract a penalty interest of 2% per month as stipulated in the Ghana Accra commercial services agreement dated 1 January 2025.</w:t>
      </w:r>
    </w:p>
    <w:p>
      <w:pPr>
        <w:pStyle w:val="BodyText"/>
      </w:pPr>
      <w:r>
        <w:t xml:space="preserve">4. This Invoice constitutes the final and complete statement of services rendered by Professor Asante for the period January through June 2025. No additional charges shall be levied beyond the amounts specified herein.</w:t>
      </w:r>
    </w:p>
    <w:p>
      <w:pPr>
        <w:pStyle w:val="BodyText"/>
      </w:pPr>
      <w:r>
        <w:t xml:space="preserve">5. A copy of this Invoice has been filed with the University of Ghana Finance Office, Accra, and with the Professor's personal records. The original document is to be retained by the billing department for a minimum of seven (7) years in compliance with Ghanaian financial record-keeping laws.</w:t>
      </w:r>
    </w:p>
    <w:p>
      <w:pPr>
        <w:pStyle w:val="BodyText"/>
      </w:pPr>
      <w:r>
        <w:t xml:space="preserve">6. For queries regarding this Invoice, please contact the Professor's administrative office at +233 30 274 5581 or via email at k.asante@ug.edu.gh. All correspondence should reference Invoice number GHA-ACC-2025-0047.</w:t>
      </w:r>
    </w:p>
    <w:p>
      <w:pPr>
        <w:pStyle w:val="BodyText"/>
      </w:pPr>
      <w:r>
        <w:t xml:space="preserve">Authorization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Prepared and Issued By:</w:t>
            </w:r>
          </w:p>
          <w:p>
            <w:pPr>
              <w:jc w:val="left"/>
            </w:pPr>
            <w:r>
              <w:t xml:space="preserve">Professor Kwame Asante, Ph.D.</w:t>
            </w:r>
            <w:r>
              <w:br/>
            </w:r>
            <w:r>
              <w:t xml:space="preserve">Senior Academic Consultant</w:t>
            </w:r>
            <w:r>
              <w:br/>
            </w:r>
            <w:r>
              <w:t xml:space="preserve">University of Ghana, Accra</w:t>
            </w:r>
            <w:r>
              <w:br/>
            </w:r>
            <w:r>
              <w:t xml:space="preserve">Date: 15 June 2025</w:t>
            </w:r>
            <w:r>
              <w:br/>
            </w:r>
            <w:r>
              <w:br/>
            </w:r>
            <w:r>
              <w:t xml:space="preserve">_______________________________</w:t>
            </w:r>
            <w:r>
              <w:br/>
            </w:r>
            <w:r>
              <w:t xml:space="preserve">Signature &amp; Stamp</w:t>
            </w:r>
          </w:p>
        </w:tc>
        <w:tc>
          <w:tcPr/>
          <w:p>
            <w:pPr>
              <w:jc w:val="left"/>
            </w:pPr>
            <w:r>
              <w:rPr>
                <w:bCs/>
                <w:b/>
              </w:rPr>
              <w:t xml:space="preserve">Received and Approved By:</w:t>
            </w:r>
          </w:p>
          <w:p>
            <w:pPr>
              <w:jc w:val="left"/>
            </w:pPr>
            <w:r>
              <w:t xml:space="preserve">Dr. Ama Serwaa Boateng</w:t>
            </w:r>
            <w:r>
              <w:br/>
            </w:r>
            <w:r>
              <w:t xml:space="preserve">Dean, Faculty of Education</w:t>
            </w:r>
            <w:r>
              <w:br/>
            </w:r>
            <w:r>
              <w:t xml:space="preserve">University of Ghana, Accra</w:t>
            </w:r>
            <w:r>
              <w:br/>
            </w:r>
            <w:r>
              <w:t xml:space="preserve">Date: _______________</w:t>
            </w:r>
            <w:r>
              <w:br/>
            </w:r>
            <w:r>
              <w:br/>
            </w:r>
            <w:r>
              <w:t xml:space="preserve">_______________________________</w:t>
            </w:r>
            <w:r>
              <w:br/>
            </w:r>
            <w:r>
              <w:t xml:space="preserve">Signature &amp; Stamp</w:t>
            </w:r>
          </w:p>
        </w:tc>
      </w:tr>
    </w:tbl>
    <w:p>
      <w:pPr>
        <w:pStyle w:val="BodyText"/>
      </w:pPr>
      <w:r>
        <w:rPr>
          <w:bCs/>
          <w:b/>
        </w:rPr>
        <w:t xml:space="preserve">Invoice GHA-ACC-2025-0047</w:t>
      </w:r>
      <w:r>
        <w:t xml:space="preserve"> </w:t>
      </w:r>
      <w:r>
        <w:t xml:space="preserve">— Professor Kwame Asante, Ph.D. — Ghana Accra</w:t>
      </w:r>
    </w:p>
    <w:p>
      <w:pPr>
        <w:pStyle w:val="BodyText"/>
      </w:pPr>
      <w:r>
        <w:t xml:space="preserve">This document is a legally binding Invoice issued under the laws of the Republic of Ghana. It is valid only when bearing the original signature and institutional stamp of the Professor. Unauthorized reproduction or alteration of this Invoice is strictly prohibited.</w:t>
      </w:r>
    </w:p>
    <w:p>
      <w:pPr>
        <w:pStyle w:val="BodyText"/>
      </w:pPr>
      <w:r>
        <w:t xml:space="preserve">© 2025 Professor Kwame Asante Academic Services, Accra, Ghana.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Ghana Accra</dc:title>
  <dc:creator/>
  <dc:language>en</dc:language>
  <cp:keywords/>
  <dcterms:created xsi:type="dcterms:W3CDTF">2026-10-10T01:06:15Z</dcterms:created>
  <dcterms:modified xsi:type="dcterms:W3CDTF">2026-10-10T01:06:15Z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