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invoice"/>
    <w:p>
      <w:pPr>
        <w:pStyle w:val="Heading1"/>
      </w:pPr>
      <w:r>
        <w:t xml:space="preserve">INVOICE</w:t>
      </w:r>
    </w:p>
    <w:p>
      <w:pPr>
        <w:pStyle w:val="FirstParagraph"/>
      </w:pPr>
      <w:r>
        <w:t xml:space="preserve">Academic &amp; Research Consultation Services</w:t>
      </w:r>
    </w:p>
    <w:p>
      <w:pPr>
        <w:pStyle w:val="BodyText"/>
      </w:pPr>
      <w:r>
        <w:t xml:space="preserve">Professor Ramesh K. Sharma, Ph.D. (Economics)</w:t>
      </w:r>
    </w:p>
    <w:p>
      <w:pPr>
        <w:pStyle w:val="BodyText"/>
      </w:pPr>
      <w:r>
        <w:t xml:space="preserve">Department of Economics, University of Delhi, New Delhi, India</w:t>
      </w:r>
    </w:p>
    <w:p>
      <w:pPr>
        <w:pStyle w:val="BodyText"/>
      </w:pPr>
      <w:r>
        <w:t xml:space="preserve">India New Delhi | 110007 | GSTIN: 07AAAPR1234F1Z5</w:t>
      </w:r>
    </w:p>
    <w:bookmarkEnd w:id="20"/>
    <w:bookmarkStart w:id="21" w:name="issued-by-professor"/>
    <w:p>
      <w:pPr>
        <w:pStyle w:val="Heading3"/>
      </w:pPr>
      <w:r>
        <w:t xml:space="preserve">Issued By (Professor)</w:t>
      </w:r>
    </w:p>
    <w:p>
      <w:pPr>
        <w:pStyle w:val="FirstParagraph"/>
      </w:pPr>
      <w:r>
        <w:rPr>
          <w:bCs/>
          <w:b/>
        </w:rPr>
        <w:t xml:space="preserve">Professor Ramesh K. Sharma, Ph.D.</w:t>
      </w:r>
    </w:p>
    <w:p>
      <w:pPr>
        <w:pStyle w:val="BodyText"/>
      </w:pPr>
      <w:r>
        <w:t xml:space="preserve">Professor of Applied Economics</w:t>
      </w:r>
    </w:p>
    <w:p>
      <w:pPr>
        <w:pStyle w:val="BodyText"/>
      </w:pPr>
      <w:r>
        <w:t xml:space="preserve">University of Delhi</w:t>
      </w:r>
    </w:p>
    <w:p>
      <w:pPr>
        <w:pStyle w:val="BodyText"/>
      </w:pPr>
      <w:r>
        <w:t xml:space="preserve">Mukherjee Nagar, New Delhi, India</w:t>
      </w:r>
    </w:p>
    <w:p>
      <w:pPr>
        <w:pStyle w:val="BodyText"/>
      </w:pPr>
      <w:r>
        <w:t xml:space="preserve">India New Delhi – 110007</w:t>
      </w:r>
    </w:p>
    <w:p>
      <w:pPr>
        <w:pStyle w:val="BodyText"/>
      </w:pPr>
      <w:r>
        <w:t xml:space="preserve">Email: prof.rsharma@du.ac.in</w:t>
      </w:r>
    </w:p>
    <w:p>
      <w:pPr>
        <w:pStyle w:val="BodyText"/>
      </w:pPr>
      <w:r>
        <w:t xml:space="preserve">Phone: +91-11-2768-4521</w:t>
      </w:r>
    </w:p>
    <w:bookmarkEnd w:id="21"/>
    <w:bookmarkStart w:id="22" w:name="billed-to-client"/>
    <w:p>
      <w:pPr>
        <w:pStyle w:val="Heading3"/>
      </w:pPr>
      <w:r>
        <w:t xml:space="preserve">Billed To (Client)</w:t>
      </w:r>
    </w:p>
    <w:p>
      <w:pPr>
        <w:pStyle w:val="FirstParagraph"/>
      </w:pPr>
      <w:r>
        <w:rPr>
          <w:bCs/>
          <w:b/>
        </w:rPr>
        <w:t xml:space="preserve">Meridian Research &amp; Analytics Pvt. Ltd.</w:t>
      </w:r>
    </w:p>
    <w:p>
      <w:pPr>
        <w:pStyle w:val="BodyText"/>
      </w:pPr>
      <w:r>
        <w:t xml:space="preserve">Attn: Dr. Ananya Gupta, Chief Research Officer</w:t>
      </w:r>
    </w:p>
    <w:p>
      <w:pPr>
        <w:pStyle w:val="BodyText"/>
      </w:pPr>
      <w:r>
        <w:t xml:space="preserve">42, Connaught Place, New Delhi</w:t>
      </w:r>
    </w:p>
    <w:p>
      <w:pPr>
        <w:pStyle w:val="BodyText"/>
      </w:pPr>
      <w:r>
        <w:t xml:space="preserve">India New Delhi – 110001</w:t>
      </w:r>
    </w:p>
    <w:p>
      <w:pPr>
        <w:pStyle w:val="BodyText"/>
      </w:pPr>
      <w:r>
        <w:t xml:space="preserve">GSTIN: 07AAACM5678K1Z2</w:t>
      </w:r>
    </w:p>
    <w:p>
      <w:pPr>
        <w:pStyle w:val="BodyText"/>
      </w:pPr>
      <w:r>
        <w:t xml:space="preserve">Email: a.gupta@meridianresearch.in</w:t>
      </w:r>
    </w:p>
    <w:p>
      <w:pPr>
        <w:pStyle w:val="BodyText"/>
      </w:pPr>
      <w:r>
        <w:t xml:space="preserve">Phone: +91-11-4356-7890</w:t>
      </w:r>
    </w:p>
    <w:bookmarkEnd w:id="22"/>
    <w:p>
      <w:pPr>
        <w:pStyle w:val="BodyText"/>
      </w:pPr>
      <w:r>
        <w:rPr>
          <w:bCs/>
          <w:b/>
        </w:rPr>
        <w:t xml:space="preserve">Invoice Number:</w:t>
      </w:r>
      <w:r>
        <w:t xml:space="preserve"> </w:t>
      </w:r>
      <w:r>
        <w:t xml:space="preserve">INV/2025/ND/0047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Indian Rupee (INR ₹)</w:t>
      </w:r>
    </w:p>
    <w:p>
      <w:pPr>
        <w:pStyle w:val="BodyText"/>
      </w:pPr>
      <w:r>
        <w:rPr>
          <w:bCs/>
          <w:b/>
        </w:rPr>
        <w:t xml:space="preserve">Reference:</w:t>
      </w:r>
      <w:r>
        <w:t xml:space="preserve"> </w:t>
      </w:r>
      <w:r>
        <w:t xml:space="preserve">Contract No. MRA/RES/2025/012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Services Rendered by Professor</w:t>
            </w:r>
          </w:p>
        </w:tc>
        <w:tc>
          <w:tcPr/>
          <w:p>
            <w:pPr>
              <w:pStyle w:val="Compact"/>
              <w:jc w:val="left"/>
            </w:pPr>
            <w:r>
              <w:t xml:space="preserve">Date</w:t>
            </w:r>
          </w:p>
        </w:tc>
        <w:tc>
          <w:tcPr/>
          <w:p>
            <w:pPr>
              <w:pStyle w:val="Compact"/>
              <w:jc w:val="left"/>
            </w:pPr>
            <w:r>
              <w:t xml:space="preserve">Qty / Hrs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Academic research consultation on macroeconomic policy frameworks for the fiscal year 2025–26, conducted by Professor Sharma at the University of Delhi campus, New Delhi, India</w:t>
            </w:r>
          </w:p>
        </w:tc>
        <w:tc>
          <w:tcPr/>
          <w:p>
            <w:pPr>
              <w:pStyle w:val="Compact"/>
              <w:jc w:val="left"/>
            </w:pPr>
            <w:r>
              <w:t xml:space="preserve">02 Jun 2025</w:t>
            </w:r>
          </w:p>
        </w:tc>
        <w:tc>
          <w:tcPr/>
          <w:p>
            <w:pPr>
              <w:pStyle w:val="Compact"/>
              <w:jc w:val="left"/>
            </w:pPr>
            <w:r>
              <w:t xml:space="preserve">8 hrs</w:t>
            </w:r>
          </w:p>
        </w:tc>
        <w:tc>
          <w:tcPr/>
          <w:p>
            <w:pPr>
              <w:pStyle w:val="Compact"/>
              <w:jc w:val="left"/>
            </w:pPr>
            <w:r>
              <w:t xml:space="preserve">₹ 2,500</w:t>
            </w:r>
          </w:p>
        </w:tc>
        <w:tc>
          <w:tcPr/>
          <w:p>
            <w:pPr>
              <w:pStyle w:val="Compact"/>
              <w:jc w:val="left"/>
            </w:pPr>
            <w:r>
              <w:t xml:space="preserve">₹ 20,000.00</w:t>
            </w:r>
          </w:p>
        </w:tc>
      </w:tr>
      <w:tr>
        <w:tc>
          <w:tcPr/>
          <w:p>
            <w:pPr>
              <w:pStyle w:val="Compact"/>
              <w:jc w:val="left"/>
            </w:pPr>
            <w:r>
              <w:t xml:space="preserve">2</w:t>
            </w:r>
          </w:p>
        </w:tc>
        <w:tc>
          <w:tcPr/>
          <w:p>
            <w:pPr>
              <w:pStyle w:val="Compact"/>
              <w:jc w:val="left"/>
            </w:pPr>
            <w:r>
              <w:t xml:space="preserve">Preparation and review of a 45-page research paper on inflation dynamics in emerging economies, authored and edited by the Professor for submission to the Journal of Indian Economic Development</w:t>
            </w:r>
          </w:p>
        </w:tc>
        <w:tc>
          <w:tcPr/>
          <w:p>
            <w:pPr>
              <w:pStyle w:val="Compact"/>
              <w:jc w:val="left"/>
            </w:pPr>
            <w:r>
              <w:t xml:space="preserve">05 Jun 2025</w:t>
            </w:r>
          </w:p>
        </w:tc>
        <w:tc>
          <w:tcPr/>
          <w:p>
            <w:pPr>
              <w:pStyle w:val="Compact"/>
              <w:jc w:val="left"/>
            </w:pPr>
            <w:r>
              <w:t xml:space="preserve">1 paper</w:t>
            </w:r>
          </w:p>
        </w:tc>
        <w:tc>
          <w:tcPr/>
          <w:p>
            <w:pPr>
              <w:pStyle w:val="Compact"/>
              <w:jc w:val="left"/>
            </w:pPr>
            <w:r>
              <w:t xml:space="preserve">₹ 45,000</w:t>
            </w:r>
          </w:p>
        </w:tc>
        <w:tc>
          <w:tcPr/>
          <w:p>
            <w:pPr>
              <w:pStyle w:val="Compact"/>
              <w:jc w:val="left"/>
            </w:pPr>
            <w:r>
              <w:t xml:space="preserve">₹ 45,000.00</w:t>
            </w:r>
          </w:p>
        </w:tc>
      </w:tr>
      <w:tr>
        <w:tc>
          <w:tcPr/>
          <w:p>
            <w:pPr>
              <w:pStyle w:val="Compact"/>
              <w:jc w:val="left"/>
            </w:pPr>
            <w:r>
              <w:t xml:space="preserve">3</w:t>
            </w:r>
          </w:p>
        </w:tc>
        <w:tc>
          <w:tcPr/>
          <w:p>
            <w:pPr>
              <w:pStyle w:val="Compact"/>
              <w:jc w:val="left"/>
            </w:pPr>
            <w:r>
              <w:t xml:space="preserve">Delivery of a two-day intensive workshop on econometric modelling and data analysis for a team of twelve research associates, held at the Meridian Research office, Connaught Place, New Delhi, India</w:t>
            </w:r>
          </w:p>
        </w:tc>
        <w:tc>
          <w:tcPr/>
          <w:p>
            <w:pPr>
              <w:pStyle w:val="Compact"/>
              <w:jc w:val="left"/>
            </w:pPr>
            <w:r>
              <w:t xml:space="preserve">08–09 Jun 2025</w:t>
            </w:r>
          </w:p>
        </w:tc>
        <w:tc>
          <w:tcPr/>
          <w:p>
            <w:pPr>
              <w:pStyle w:val="Compact"/>
              <w:jc w:val="left"/>
            </w:pPr>
            <w:r>
              <w:t xml:space="preserve">2 days</w:t>
            </w:r>
          </w:p>
        </w:tc>
        <w:tc>
          <w:tcPr/>
          <w:p>
            <w:pPr>
              <w:pStyle w:val="Compact"/>
              <w:jc w:val="left"/>
            </w:pPr>
            <w:r>
              <w:t xml:space="preserve">₹ 35,000</w:t>
            </w:r>
          </w:p>
        </w:tc>
        <w:tc>
          <w:tcPr/>
          <w:p>
            <w:pPr>
              <w:pStyle w:val="Compact"/>
              <w:jc w:val="left"/>
            </w:pPr>
            <w:r>
              <w:t xml:space="preserve">₹ 70,000.00</w:t>
            </w:r>
          </w:p>
        </w:tc>
      </w:tr>
      <w:tr>
        <w:tc>
          <w:tcPr/>
          <w:p>
            <w:pPr>
              <w:pStyle w:val="Compact"/>
              <w:jc w:val="left"/>
            </w:pPr>
            <w:r>
              <w:t xml:space="preserve">4</w:t>
            </w:r>
          </w:p>
        </w:tc>
        <w:tc>
          <w:tcPr/>
          <w:p>
            <w:pPr>
              <w:pStyle w:val="Compact"/>
              <w:jc w:val="left"/>
            </w:pPr>
            <w:r>
              <w:t xml:space="preserve">Peer review and editorial guidance on three draft policy briefs prepared by the client's internal research team, with written feedback and revision recommendations provided by the Professor</w:t>
            </w:r>
          </w:p>
        </w:tc>
        <w:tc>
          <w:tcPr/>
          <w:p>
            <w:pPr>
              <w:pStyle w:val="Compact"/>
              <w:jc w:val="left"/>
            </w:pPr>
            <w:r>
              <w:t xml:space="preserve">10 Jun 2025</w:t>
            </w:r>
          </w:p>
        </w:tc>
        <w:tc>
          <w:tcPr/>
          <w:p>
            <w:pPr>
              <w:pStyle w:val="Compact"/>
              <w:jc w:val="left"/>
            </w:pPr>
            <w:r>
              <w:t xml:space="preserve">3 briefs</w:t>
            </w:r>
          </w:p>
        </w:tc>
        <w:tc>
          <w:tcPr/>
          <w:p>
            <w:pPr>
              <w:pStyle w:val="Compact"/>
              <w:jc w:val="left"/>
            </w:pPr>
            <w:r>
              <w:t xml:space="preserve">₹ 8,000</w:t>
            </w:r>
          </w:p>
        </w:tc>
        <w:tc>
          <w:tcPr/>
          <w:p>
            <w:pPr>
              <w:pStyle w:val="Compact"/>
              <w:jc w:val="left"/>
            </w:pPr>
            <w:r>
              <w:t xml:space="preserve">₹ 24,000.00</w:t>
            </w:r>
          </w:p>
        </w:tc>
      </w:tr>
      <w:tr>
        <w:tc>
          <w:tcPr/>
          <w:p>
            <w:pPr>
              <w:pStyle w:val="Compact"/>
              <w:jc w:val="left"/>
            </w:pPr>
            <w:r>
              <w:t xml:space="preserve">5</w:t>
            </w:r>
          </w:p>
        </w:tc>
        <w:tc>
          <w:tcPr/>
          <w:p>
            <w:pPr>
              <w:pStyle w:val="Compact"/>
              <w:jc w:val="left"/>
            </w:pPr>
            <w:r>
              <w:t xml:space="preserve">Advisory session on grant proposal strategy for the National Institute of Public Finance and Policy (NIPFP) funding cycle, conducted via video conference by Professor Sharma from New Delhi, India</w:t>
            </w:r>
          </w:p>
        </w:tc>
        <w:tc>
          <w:tcPr/>
          <w:p>
            <w:pPr>
              <w:pStyle w:val="Compact"/>
              <w:jc w:val="left"/>
            </w:pPr>
            <w:r>
              <w:t xml:space="preserve">12 Jun 2025</w:t>
            </w:r>
          </w:p>
        </w:tc>
        <w:tc>
          <w:tcPr/>
          <w:p>
            <w:pPr>
              <w:pStyle w:val="Compact"/>
              <w:jc w:val="left"/>
            </w:pPr>
            <w:r>
              <w:t xml:space="preserve">3 hrs</w:t>
            </w:r>
          </w:p>
        </w:tc>
        <w:tc>
          <w:tcPr/>
          <w:p>
            <w:pPr>
              <w:pStyle w:val="Compact"/>
              <w:jc w:val="left"/>
            </w:pPr>
            <w:r>
              <w:t xml:space="preserve">₹ 3,000</w:t>
            </w:r>
          </w:p>
        </w:tc>
        <w:tc>
          <w:tcPr/>
          <w:p>
            <w:pPr>
              <w:pStyle w:val="Compact"/>
              <w:jc w:val="left"/>
            </w:pPr>
            <w:r>
              <w:t xml:space="preserve">₹ 9,000.00</w:t>
            </w:r>
          </w:p>
        </w:tc>
      </w:tr>
      <w:tr>
        <w:tc>
          <w:tcPr/>
          <w:p>
            <w:pPr>
              <w:pStyle w:val="Compact"/>
              <w:jc w:val="left"/>
            </w:pPr>
            <w:r>
              <w:t xml:space="preserve">6</w:t>
            </w:r>
          </w:p>
        </w:tc>
        <w:tc>
          <w:tcPr/>
          <w:p>
            <w:pPr>
              <w:pStyle w:val="Compact"/>
              <w:jc w:val="left"/>
            </w:pPr>
            <w:r>
              <w:t xml:space="preserve">Compilation and delivery of a curated bibliography of 200+ peer-reviewed articles and government publications relevant to the client's ongoing study on rural economic transformation in India</w:t>
            </w:r>
          </w:p>
        </w:tc>
        <w:tc>
          <w:tcPr/>
          <w:p>
            <w:pPr>
              <w:pStyle w:val="Compact"/>
              <w:jc w:val="left"/>
            </w:pPr>
            <w:r>
              <w:t xml:space="preserve">13 Jun 2025</w:t>
            </w:r>
          </w:p>
        </w:tc>
        <w:tc>
          <w:tcPr/>
          <w:p>
            <w:pPr>
              <w:pStyle w:val="Compact"/>
              <w:jc w:val="left"/>
            </w:pPr>
            <w:r>
              <w:t xml:space="preserve">1 package</w:t>
            </w:r>
          </w:p>
        </w:tc>
        <w:tc>
          <w:tcPr/>
          <w:p>
            <w:pPr>
              <w:pStyle w:val="Compact"/>
              <w:jc w:val="left"/>
            </w:pPr>
            <w:r>
              <w:t xml:space="preserve">₹ 12,000</w:t>
            </w:r>
          </w:p>
        </w:tc>
        <w:tc>
          <w:tcPr/>
          <w:p>
            <w:pPr>
              <w:pStyle w:val="Compact"/>
              <w:jc w:val="left"/>
            </w:pPr>
            <w:r>
              <w:t xml:space="preserve">₹ 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1,80,000.00</w:t>
            </w:r>
          </w:p>
        </w:tc>
      </w:tr>
      <w:tr>
        <w:tc>
          <w:tcPr/>
          <w:p>
            <w:pPr>
              <w:pStyle w:val="Compact"/>
              <w:jc w:val="left"/>
            </w:pPr>
            <w:r>
              <w:t xml:space="preserve">GST @ 18% (as applicable in India)</w:t>
            </w:r>
          </w:p>
        </w:tc>
        <w:tc>
          <w:tcPr/>
          <w:p>
            <w:pPr>
              <w:pStyle w:val="Compact"/>
              <w:jc w:val="left"/>
            </w:pPr>
            <w:r>
              <w:t xml:space="preserve">₹ 32,400.00</w:t>
            </w:r>
          </w:p>
        </w:tc>
      </w:tr>
      <w:tr>
        <w:tc>
          <w:tcPr/>
          <w:p>
            <w:pPr>
              <w:pStyle w:val="Compact"/>
              <w:jc w:val="left"/>
            </w:pPr>
            <w:r>
              <w:t xml:space="preserve">Convenience Fee (bank transfer)</w:t>
            </w:r>
          </w:p>
        </w:tc>
        <w:tc>
          <w:tcPr/>
          <w:p>
            <w:pPr>
              <w:pStyle w:val="Compact"/>
              <w:jc w:val="left"/>
            </w:pPr>
            <w:r>
              <w:t xml:space="preserve">₹ 500.00</w:t>
            </w:r>
          </w:p>
        </w:tc>
      </w:tr>
      <w:tr>
        <w:tc>
          <w:tcPr/>
          <w:p>
            <w:pPr>
              <w:pStyle w:val="Compact"/>
              <w:jc w:val="left"/>
            </w:pPr>
            <w:r>
              <w:t xml:space="preserve">Grand Total (INR)</w:t>
            </w:r>
          </w:p>
        </w:tc>
        <w:tc>
          <w:tcPr/>
          <w:p>
            <w:pPr>
              <w:pStyle w:val="Compact"/>
              <w:jc w:val="left"/>
            </w:pPr>
            <w:r>
              <w:t xml:space="preserve">₹ 2,12,900.00</w:t>
            </w:r>
          </w:p>
        </w:tc>
      </w:tr>
    </w:tbl>
    <w:bookmarkStart w:id="23" w:name="notes-terms-of-this-invoice"/>
    <w:p>
      <w:pPr>
        <w:pStyle w:val="Heading3"/>
      </w:pPr>
      <w:r>
        <w:t xml:space="preserve">Notes &amp; Terms of This Invoice</w:t>
      </w:r>
    </w:p>
    <w:p>
      <w:pPr>
        <w:pStyle w:val="FirstParagraph"/>
      </w:pPr>
      <w:r>
        <w:t xml:space="preserve">This Invoice is issued by Professor Ramesh K. Sharma, Ph.D., in his capacity as an independent academic consultant and Professor of Applied Economics at the University of Delhi, New Delhi, India. All services described herein were rendered personally by the Professor and are subject to the terms outlined in Contract No. MRA/RES/2025/012 dated 20 May 2025.</w:t>
      </w:r>
    </w:p>
    <w:p>
      <w:pPr>
        <w:pStyle w:val="BodyText"/>
      </w:pPr>
      <w:r>
        <w:t xml:space="preserve">The Professor reserves the right to retain intellectual property rights over all original research methodologies, analytical frameworks, and pedagogical materials developed during the course of this engagement. The client is granted a non-exclusive, non-transferable licence to use the deliverables solely for internal research and publication purposes within India New Delhi and its affiliated offices.</w:t>
      </w:r>
    </w:p>
    <w:p>
      <w:pPr>
        <w:pStyle w:val="BodyText"/>
      </w:pPr>
      <w:r>
        <w:t xml:space="preserve">Any dispute arising from this Invoice shall be governed by the laws of India and shall be subject to the exclusive jurisdiction of the competent courts in New Delhi, India. The Professor's office shall serve as the primary point of contact for all queries related to this Invoice.</w:t>
      </w:r>
    </w:p>
    <w:p>
      <w:pPr>
        <w:pStyle w:val="BodyText"/>
      </w:pPr>
      <w:r>
        <w:t xml:space="preserve">This Invoice is valid for a period of ninety (90) days from the date of issue. Late payments beyond the due date shall attract a penalty of 1.5% per month on the outstanding balance, in accordance with the Goods and Services Tax (GST) Act, 2017, and applicable provisions of the Indian Contract Act, 1872.</w:t>
      </w:r>
    </w:p>
    <w:bookmarkEnd w:id="23"/>
    <w:bookmarkStart w:id="24" w:name="payment-instructions"/>
    <w:p>
      <w:pPr>
        <w:pStyle w:val="Heading3"/>
      </w:pPr>
      <w:r>
        <w:t xml:space="preserve">Payment Instructions</w:t>
      </w:r>
    </w:p>
    <w:p>
      <w:pPr>
        <w:pStyle w:val="FirstParagraph"/>
      </w:pPr>
      <w:r>
        <w:rPr>
          <w:bCs/>
          <w:b/>
        </w:rPr>
        <w:t xml:space="preserve">Mode of Payment:</w:t>
      </w:r>
      <w:r>
        <w:t xml:space="preserve"> </w:t>
      </w:r>
      <w:r>
        <w:t xml:space="preserve">NEFT / RTGS / IMPS (Bank Transfer)</w:t>
      </w:r>
    </w:p>
    <w:p>
      <w:pPr>
        <w:pStyle w:val="BodyText"/>
      </w:pPr>
      <w:r>
        <w:rPr>
          <w:bCs/>
          <w:b/>
        </w:rPr>
        <w:t xml:space="preserve">Account Name:</w:t>
      </w:r>
      <w:r>
        <w:t xml:space="preserve"> </w:t>
      </w:r>
      <w:r>
        <w:t xml:space="preserve">Professor Ramesh K. Sharma</w:t>
      </w:r>
    </w:p>
    <w:p>
      <w:pPr>
        <w:pStyle w:val="BodyText"/>
      </w:pPr>
      <w:r>
        <w:rPr>
          <w:bCs/>
          <w:b/>
        </w:rPr>
        <w:t xml:space="preserve">Bank:</w:t>
      </w:r>
      <w:r>
        <w:t xml:space="preserve"> </w:t>
      </w:r>
      <w:r>
        <w:t xml:space="preserve">State Bank of India, University of Delhi Branch</w:t>
      </w:r>
    </w:p>
    <w:p>
      <w:pPr>
        <w:pStyle w:val="BodyText"/>
      </w:pPr>
      <w:r>
        <w:rPr>
          <w:bCs/>
          <w:b/>
        </w:rPr>
        <w:t xml:space="preserve">Account Number:</w:t>
      </w:r>
      <w:r>
        <w:t xml:space="preserve"> </w:t>
      </w:r>
      <w:r>
        <w:t xml:space="preserve">3021 4567 8901 234</w:t>
      </w:r>
    </w:p>
    <w:p>
      <w:pPr>
        <w:pStyle w:val="BodyText"/>
      </w:pPr>
      <w:r>
        <w:rPr>
          <w:bCs/>
          <w:b/>
        </w:rPr>
        <w:t xml:space="preserve">IFSC Code:</w:t>
      </w:r>
      <w:r>
        <w:t xml:space="preserve"> </w:t>
      </w:r>
      <w:r>
        <w:t xml:space="preserve">SBIN0001234</w:t>
      </w:r>
    </w:p>
    <w:p>
      <w:pPr>
        <w:pStyle w:val="BodyText"/>
      </w:pPr>
      <w:r>
        <w:rPr>
          <w:bCs/>
          <w:b/>
        </w:rPr>
        <w:t xml:space="preserve">Branch Address:</w:t>
      </w:r>
      <w:r>
        <w:t xml:space="preserve"> </w:t>
      </w:r>
      <w:r>
        <w:t xml:space="preserve">Mukherjee Nagar, New Delhi, India – 110007</w:t>
      </w:r>
    </w:p>
    <w:p>
      <w:pPr>
        <w:pStyle w:val="BodyText"/>
      </w:pPr>
      <w:r>
        <w:rPr>
          <w:bCs/>
          <w:b/>
        </w:rPr>
        <w:t xml:space="preserve">UPI ID:</w:t>
      </w:r>
      <w:r>
        <w:t xml:space="preserve"> </w:t>
      </w:r>
      <w:r>
        <w:t xml:space="preserve">prof.rsharma@sbi</w:t>
      </w:r>
    </w:p>
    <w:p>
      <w:pPr>
        <w:pStyle w:val="BodyText"/>
      </w:pPr>
      <w:r>
        <w:t xml:space="preserve">Please quote the Invoice Number</w:t>
      </w:r>
      <w:r>
        <w:t xml:space="preserve"> </w:t>
      </w:r>
      <w:r>
        <w:rPr>
          <w:bCs/>
          <w:b/>
        </w:rPr>
        <w:t xml:space="preserve">INV/2025/ND/0047</w:t>
      </w:r>
      <w:r>
        <w:t xml:space="preserve"> </w:t>
      </w:r>
      <w:r>
        <w:t xml:space="preserve">in the remarks field of your payment transaction. A digital copy of the payment confirmation shall be sent to the Professor's office email for reconciliation purposes.</w:t>
      </w:r>
    </w:p>
    <w:bookmarkEnd w:id="24"/>
    <w:p>
      <w:pPr>
        <w:pStyle w:val="BodyText"/>
      </w:pPr>
      <w:r>
        <w:rPr>
          <w:bCs/>
          <w:b/>
        </w:rPr>
        <w:t xml:space="preserve">Professor Ramesh K. Sharma, Ph.D.</w:t>
      </w:r>
      <w:r>
        <w:br/>
      </w:r>
      <w:r>
        <w:t xml:space="preserve">Issuing Authority / Service Provider</w:t>
      </w:r>
      <w:r>
        <w:br/>
      </w:r>
      <w:r>
        <w:t xml:space="preserve">New Delhi, India</w:t>
      </w:r>
    </w:p>
    <w:p>
      <w:pPr>
        <w:pStyle w:val="BodyText"/>
      </w:pPr>
      <w:r>
        <w:rPr>
          <w:bCs/>
          <w:b/>
        </w:rPr>
        <w:t xml:space="preserve">Authorised Signatory</w:t>
      </w:r>
      <w:r>
        <w:br/>
      </w:r>
      <w:r>
        <w:t xml:space="preserve">Meridian Research &amp; Analytics Pvt. Ltd.</w:t>
      </w:r>
      <w:r>
        <w:br/>
      </w:r>
      <w:r>
        <w:t xml:space="preserve">New Delhi, India</w:t>
      </w:r>
    </w:p>
    <w:p>
      <w:pPr>
        <w:pStyle w:val="BodyText"/>
      </w:pPr>
      <w:r>
        <w:rPr>
          <w:bCs/>
          <w:b/>
        </w:rPr>
        <w:t xml:space="preserve">Invoice</w:t>
      </w:r>
      <w:r>
        <w:t xml:space="preserve"> </w:t>
      </w:r>
      <w:r>
        <w:t xml:space="preserve">INV/2025/ND/0047 | Issued on 15 June 2025 | Professor Ramesh K. Sharma, Ph.D. | New Delhi, India</w:t>
      </w:r>
    </w:p>
    <w:p>
      <w:pPr>
        <w:pStyle w:val="BodyText"/>
      </w:pPr>
      <w:r>
        <w:t xml:space="preserve">This is a computer-generated Invoice and does not require a physical stamp or signature for validity under the Indian GST framework.</w:t>
      </w:r>
    </w:p>
    <w:p>
      <w:pPr>
        <w:pStyle w:val="BodyText"/>
      </w:pPr>
      <w:r>
        <w:t xml:space="preserve">For any clarification regarding this Invoice, please contact the Professor's office at the University of Delhi, New Delhi, India, or via email at prof.rsharma@du.ac.in.</w:t>
      </w:r>
    </w:p>
    <w:p>
      <w:pPr>
        <w:pStyle w:val="BodyText"/>
      </w:pPr>
      <w:r>
        <w:t xml:space="preserve">Thank you for your business. We look forward to continuing our academic partnership in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New Delhi, India</dc:title>
  <dc:creator/>
  <dc:language>en</dc:language>
  <cp:keywords/>
  <dcterms:created xsi:type="dcterms:W3CDTF">2026-10-10T05:50:42Z</dcterms:created>
  <dcterms:modified xsi:type="dcterms:W3CDTF">2026-10-10T05:50:42Z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