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invoice"/>
    <w:p>
      <w:pPr>
        <w:pStyle w:val="Heading1"/>
      </w:pPr>
      <w:r>
        <w:t xml:space="preserve">INVOICE</w:t>
      </w:r>
    </w:p>
    <w:p>
      <w:pPr>
        <w:pStyle w:val="FirstParagraph"/>
      </w:pPr>
      <w:r>
        <w:t xml:space="preserve">Fattura per Servizi Accademici e di Consulenza</w:t>
      </w:r>
    </w:p>
    <w:p>
      <w:pPr>
        <w:pStyle w:val="BodyText"/>
      </w:pPr>
      <w:r>
        <w:t xml:space="preserve">Issued in Rome, Italy — Roma, Italia</w:t>
      </w:r>
    </w:p>
    <w:bookmarkEnd w:id="20"/>
    <w:bookmarkStart w:id="21" w:name="issued-by-professor"/>
    <w:p>
      <w:pPr>
        <w:pStyle w:val="Heading3"/>
      </w:pPr>
      <w:r>
        <w:t xml:space="preserve">Issued By (Professor)</w:t>
      </w:r>
    </w:p>
    <w:p>
      <w:pPr>
        <w:pStyle w:val="FirstParagraph"/>
      </w:pPr>
      <w:r>
        <w:rPr>
          <w:bCs/>
          <w:b/>
        </w:rPr>
        <w:t xml:space="preserve">Prof. Dott. Marco Aurelio Castellani</w:t>
      </w:r>
    </w:p>
    <w:p>
      <w:pPr>
        <w:pStyle w:val="BodyText"/>
      </w:pPr>
      <w:r>
        <w:t xml:space="preserve">Chair of Classical Literature &amp; Humanities</w:t>
      </w:r>
    </w:p>
    <w:p>
      <w:pPr>
        <w:pStyle w:val="BodyText"/>
      </w:pPr>
      <w:r>
        <w:t xml:space="preserve">Università degli Studi di Roma “La Sapienza”</w:t>
      </w:r>
    </w:p>
    <w:p>
      <w:pPr>
        <w:pStyle w:val="BodyText"/>
      </w:pPr>
      <w:r>
        <w:t xml:space="preserve">Via dei Sapienza, 1 — 00185 Roma (RM), Italy</w:t>
      </w:r>
    </w:p>
    <w:p>
      <w:pPr>
        <w:pStyle w:val="BodyText"/>
      </w:pPr>
      <w:r>
        <w:t xml:space="preserve">P.IVA: IT01234567890</w:t>
      </w:r>
    </w:p>
    <w:p>
      <w:pPr>
        <w:pStyle w:val="BodyText"/>
      </w:pPr>
      <w:r>
        <w:t xml:space="preserve">Codice Fiscale: CSTMRC75A01H501Z</w:t>
      </w:r>
    </w:p>
    <w:p>
      <w:pPr>
        <w:pStyle w:val="BodyText"/>
      </w:pPr>
      <w:r>
        <w:t xml:space="preserve">Email: m.castellani@uniroma1.it</w:t>
      </w:r>
    </w:p>
    <w:p>
      <w:pPr>
        <w:pStyle w:val="BodyText"/>
      </w:pPr>
      <w:r>
        <w:t xml:space="preserve">Phone: +39 06 4991 2345</w:t>
      </w:r>
    </w:p>
    <w:bookmarkEnd w:id="21"/>
    <w:bookmarkStart w:id="22" w:name="billed-to-client"/>
    <w:p>
      <w:pPr>
        <w:pStyle w:val="Heading3"/>
      </w:pPr>
      <w:r>
        <w:t xml:space="preserve">Billed To (Client)</w:t>
      </w:r>
    </w:p>
    <w:p>
      <w:pPr>
        <w:pStyle w:val="FirstParagraph"/>
      </w:pPr>
      <w:r>
        <w:rPr>
          <w:bCs/>
          <w:b/>
        </w:rPr>
        <w:t xml:space="preserve">Accademia Internazionale di Studi, S.r.l.</w:t>
      </w:r>
    </w:p>
    <w:p>
      <w:pPr>
        <w:pStyle w:val="BodyText"/>
      </w:pPr>
      <w:r>
        <w:t xml:space="preserve">Via del Corso, 42 — 00186 Roma (RM), Italy</w:t>
      </w:r>
    </w:p>
    <w:p>
      <w:pPr>
        <w:pStyle w:val="BodyText"/>
      </w:pPr>
      <w:r>
        <w:t xml:space="preserve">P.IVA: IT09876543210</w:t>
      </w:r>
    </w:p>
    <w:p>
      <w:pPr>
        <w:pStyle w:val="BodyText"/>
      </w:pPr>
      <w:r>
        <w:t xml:space="preserve">Attn: Dr. Elena Marchetti, Director of Programs</w:t>
      </w:r>
    </w:p>
    <w:p>
      <w:pPr>
        <w:pStyle w:val="BodyText"/>
      </w:pPr>
      <w:r>
        <w:t xml:space="preserve">Email: e.marchetti@accademiastudi.it</w:t>
      </w:r>
    </w:p>
    <w:p>
      <w:pPr>
        <w:pStyle w:val="BodyText"/>
      </w:pPr>
      <w:r>
        <w:t xml:space="preserve">Phone: +39 06 6789 1234</w:t>
      </w:r>
    </w:p>
    <w:bookmarkEnd w:id="22"/>
    <w:p>
      <w:pPr>
        <w:pStyle w:val="BodyText"/>
      </w:pPr>
      <w:r>
        <w:rPr>
          <w:bCs/>
          <w:b/>
        </w:rPr>
        <w:t xml:space="preserve">Invoice Number:</w:t>
      </w:r>
      <w:r>
        <w:t xml:space="preserve"> </w:t>
      </w:r>
      <w:r>
        <w:t xml:space="preserve">FATT-2025-0047-RM</w:t>
      </w:r>
    </w:p>
    <w:p>
      <w:pPr>
        <w:pStyle w:val="BodyText"/>
      </w:pPr>
      <w:r>
        <w:rPr>
          <w:bCs/>
          <w:b/>
        </w:rPr>
        <w:t xml:space="preserve">Date of Issue:</w:t>
      </w:r>
      <w:r>
        <w:t xml:space="preserve"> </w:t>
      </w:r>
      <w:r>
        <w:t xml:space="preserve">15 June 2025 (Roma, Italy)</w:t>
      </w:r>
    </w:p>
    <w:p>
      <w:pPr>
        <w:pStyle w:val="BodyText"/>
      </w:pPr>
      <w:r>
        <w:rPr>
          <w:bCs/>
          <w:b/>
        </w:rPr>
        <w:t xml:space="preserve">Service Period:</w:t>
      </w:r>
      <w:r>
        <w:t xml:space="preserve"> </w:t>
      </w:r>
      <w:r>
        <w:t xml:space="preserve">1 March 2025 – 31 May 2025</w:t>
      </w:r>
    </w:p>
    <w:p>
      <w:pPr>
        <w:pStyle w:val="BodyText"/>
      </w:pPr>
      <w:r>
        <w:rPr>
          <w:bCs/>
          <w:b/>
        </w:rPr>
        <w:t xml:space="preserve">Payment Due Date:</w:t>
      </w:r>
      <w:r>
        <w:t xml:space="preserve"> </w:t>
      </w:r>
      <w:r>
        <w:t xml:space="preserve">15 July 2025 (30 days from issue)</w:t>
      </w:r>
    </w:p>
    <w:p>
      <w:pPr>
        <w:pStyle w:val="BodyText"/>
      </w:pPr>
      <w:r>
        <w:rPr>
          <w:bCs/>
          <w:b/>
        </w:rPr>
        <w:t xml:space="preserve">Currency:</w:t>
      </w:r>
      <w:r>
        <w:t xml:space="preserve"> </w:t>
      </w:r>
      <w:r>
        <w:t xml:space="preserve">Euro (EUR)</w:t>
      </w:r>
    </w:p>
    <w:p>
      <w:pPr>
        <w:pStyle w:val="BodyText"/>
      </w:pPr>
      <w:r>
        <w:rPr>
          <w:bCs/>
          <w:b/>
        </w:rPr>
        <w:t xml:space="preserve">Payment Method:</w:t>
      </w:r>
      <w:r>
        <w:t xml:space="preserve"> </w:t>
      </w:r>
      <w:r>
        <w:t xml:space="preserve">Bank Transfer (Bonifico Bancario)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 Rendered by the Professor</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Delivery of 12 weekly lecture sessions on “Roman Rhetoric and Classical Oratory” at the Accademia Internazionale di Studi, Rome. Includes preparation of course materials, slide presentations, and in-class discussion facilitation.</w:t>
            </w:r>
          </w:p>
        </w:tc>
        <w:tc>
          <w:tcPr/>
          <w:p>
            <w:pPr>
              <w:pStyle w:val="Compact"/>
              <w:jc w:val="left"/>
            </w:pPr>
            <w:r>
              <w:t xml:space="preserve">12 sessions</w:t>
            </w:r>
          </w:p>
        </w:tc>
        <w:tc>
          <w:tcPr/>
          <w:p>
            <w:pPr>
              <w:pStyle w:val="Compact"/>
              <w:jc w:val="left"/>
            </w:pPr>
            <w:r>
              <w:t xml:space="preserve">€ 450.00</w:t>
            </w:r>
          </w:p>
        </w:tc>
        <w:tc>
          <w:tcPr/>
          <w:p>
            <w:pPr>
              <w:pStyle w:val="Compact"/>
              <w:jc w:val="left"/>
            </w:pPr>
            <w:r>
              <w:t xml:space="preserve">€ 5,400.00</w:t>
            </w:r>
          </w:p>
        </w:tc>
      </w:tr>
      <w:tr>
        <w:tc>
          <w:tcPr/>
          <w:p>
            <w:pPr>
              <w:pStyle w:val="Compact"/>
              <w:jc w:val="left"/>
            </w:pPr>
            <w:r>
              <w:t xml:space="preserve">02</w:t>
            </w:r>
          </w:p>
        </w:tc>
        <w:tc>
          <w:tcPr/>
          <w:p>
            <w:pPr>
              <w:pStyle w:val="Compact"/>
              <w:jc w:val="left"/>
            </w:pPr>
            <w:r>
              <w:t xml:space="preserve">Supervision and academic mentoring of 8 doctoral research candidates in the field of Italian and Roman literary history. Includes bi-weekly one-on-one meetings, manuscript review, and written feedback on thesis chapters.</w:t>
            </w:r>
          </w:p>
        </w:tc>
        <w:tc>
          <w:tcPr/>
          <w:p>
            <w:pPr>
              <w:pStyle w:val="Compact"/>
              <w:jc w:val="left"/>
            </w:pPr>
            <w:r>
              <w:t xml:space="preserve">8 candidates</w:t>
            </w:r>
          </w:p>
        </w:tc>
        <w:tc>
          <w:tcPr/>
          <w:p>
            <w:pPr>
              <w:pStyle w:val="Compact"/>
              <w:jc w:val="left"/>
            </w:pPr>
            <w:r>
              <w:t xml:space="preserve">€ 600.00</w:t>
            </w:r>
          </w:p>
        </w:tc>
        <w:tc>
          <w:tcPr/>
          <w:p>
            <w:pPr>
              <w:pStyle w:val="Compact"/>
              <w:jc w:val="left"/>
            </w:pPr>
            <w:r>
              <w:t xml:space="preserve">€ 4,800.00</w:t>
            </w:r>
          </w:p>
        </w:tc>
      </w:tr>
      <w:tr>
        <w:tc>
          <w:tcPr/>
          <w:p>
            <w:pPr>
              <w:pStyle w:val="Compact"/>
              <w:jc w:val="left"/>
            </w:pPr>
            <w:r>
              <w:t xml:space="preserve">03</w:t>
            </w:r>
          </w:p>
        </w:tc>
        <w:tc>
          <w:tcPr/>
          <w:p>
            <w:pPr>
              <w:pStyle w:val="Compact"/>
              <w:jc w:val="left"/>
            </w:pPr>
            <w:r>
              <w:t xml:space="preserve">Design and delivery of a 3-day intensive workshop on “Digital Humanities and the Study of Ancient Roman Texts” held at the Accademia premises in central Rome. Includes curriculum development, hands-on laboratory sessions, and participant certification.</w:t>
            </w:r>
          </w:p>
        </w:tc>
        <w:tc>
          <w:tcPr/>
          <w:p>
            <w:pPr>
              <w:pStyle w:val="Compact"/>
              <w:jc w:val="left"/>
            </w:pPr>
            <w:r>
              <w:t xml:space="preserve">1 workshop</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04</w:t>
            </w:r>
          </w:p>
        </w:tc>
        <w:tc>
          <w:tcPr/>
          <w:p>
            <w:pPr>
              <w:pStyle w:val="Compact"/>
              <w:jc w:val="left"/>
            </w:pPr>
            <w:r>
              <w:t xml:space="preserve">Academic consulting and advisory services for the Accademia’s new Master’s program in Mediterranean Cultural Studies. Includes syllabus review, faculty recruitment recommendations, and two on-site advisory visits to the Rome campus.</w:t>
            </w:r>
          </w:p>
        </w:tc>
        <w:tc>
          <w:tcPr/>
          <w:p>
            <w:pPr>
              <w:pStyle w:val="Compact"/>
              <w:jc w:val="left"/>
            </w:pPr>
            <w:r>
              <w:t xml:space="preserve">1 engagement</w:t>
            </w:r>
          </w:p>
        </w:tc>
        <w:tc>
          <w:tcPr/>
          <w:p>
            <w:pPr>
              <w:pStyle w:val="Compact"/>
              <w:jc w:val="left"/>
            </w:pPr>
            <w:r>
              <w:t xml:space="preserve">€ 2,500.00</w:t>
            </w:r>
          </w:p>
        </w:tc>
        <w:tc>
          <w:tcPr/>
          <w:p>
            <w:pPr>
              <w:pStyle w:val="Compact"/>
              <w:jc w:val="left"/>
            </w:pPr>
            <w:r>
              <w:t xml:space="preserve">€ 2,500.00</w:t>
            </w:r>
          </w:p>
        </w:tc>
      </w:tr>
      <w:tr>
        <w:tc>
          <w:tcPr/>
          <w:p>
            <w:pPr>
              <w:pStyle w:val="Compact"/>
              <w:jc w:val="left"/>
            </w:pPr>
            <w:r>
              <w:t xml:space="preserve">05</w:t>
            </w:r>
          </w:p>
        </w:tc>
        <w:tc>
          <w:tcPr/>
          <w:p>
            <w:pPr>
              <w:pStyle w:val="Compact"/>
              <w:jc w:val="left"/>
            </w:pPr>
            <w:r>
              <w:t xml:space="preserve">Peer review and editorial assessment of 15 submitted academic papers for the Accademia’s quarterly journal “Rivista di Studi Romani.” Includes detailed written evaluations, revision recommendations, and final acceptance decisions.</w:t>
            </w:r>
          </w:p>
        </w:tc>
        <w:tc>
          <w:tcPr/>
          <w:p>
            <w:pPr>
              <w:pStyle w:val="Compact"/>
              <w:jc w:val="left"/>
            </w:pPr>
            <w:r>
              <w:t xml:space="preserve">15 papers</w:t>
            </w:r>
          </w:p>
        </w:tc>
        <w:tc>
          <w:tcPr/>
          <w:p>
            <w:pPr>
              <w:pStyle w:val="Compact"/>
              <w:jc w:val="left"/>
            </w:pPr>
            <w:r>
              <w:t xml:space="preserve">€ 120.00</w:t>
            </w:r>
          </w:p>
        </w:tc>
        <w:tc>
          <w:tcPr/>
          <w:p>
            <w:pPr>
              <w:pStyle w:val="Compact"/>
              <w:jc w:val="left"/>
            </w:pPr>
            <w:r>
              <w:t xml:space="preserve">€ 1,800.00</w:t>
            </w:r>
          </w:p>
        </w:tc>
      </w:tr>
      <w:tr>
        <w:tc>
          <w:tcPr/>
          <w:p>
            <w:pPr>
              <w:pStyle w:val="Compact"/>
              <w:jc w:val="left"/>
            </w:pPr>
            <w:r>
              <w:t xml:space="preserve">06</w:t>
            </w:r>
          </w:p>
        </w:tc>
        <w:tc>
          <w:tcPr/>
          <w:p>
            <w:pPr>
              <w:pStyle w:val="Compact"/>
              <w:jc w:val="left"/>
            </w:pPr>
            <w:r>
              <w:t xml:space="preserve">Travel and accommodation expenses incurred by the Professor for on-site engagements in Rome, including transportation from the university office to the Accademia venue, local transit, and one overnight stay for the intensive workshop in April 2025.</w:t>
            </w:r>
          </w:p>
        </w:tc>
        <w:tc>
          <w:tcPr/>
          <w:p>
            <w:pPr>
              <w:pStyle w:val="Compact"/>
              <w:jc w:val="left"/>
            </w:pPr>
            <w:r>
              <w:t xml:space="preserve">1 item</w:t>
            </w:r>
          </w:p>
        </w:tc>
        <w:tc>
          <w:tcPr/>
          <w:p>
            <w:pPr>
              <w:pStyle w:val="Compact"/>
              <w:jc w:val="left"/>
            </w:pPr>
            <w:r>
              <w:t xml:space="preserve">€ 485.00</w:t>
            </w:r>
          </w:p>
        </w:tc>
        <w:tc>
          <w:tcPr/>
          <w:p>
            <w:pPr>
              <w:pStyle w:val="Compact"/>
              <w:jc w:val="left"/>
            </w:pPr>
            <w:r>
              <w:t xml:space="preserve">€ 485.00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right"/>
            </w:pPr>
            <w:r>
              <w:t xml:space="preserve">€ 18,185.00</w:t>
            </w:r>
          </w:p>
        </w:tc>
      </w:tr>
      <w:tr>
        <w:tc>
          <w:tcPr/>
          <w:p>
            <w:pPr>
              <w:pStyle w:val="Compact"/>
              <w:jc w:val="left"/>
            </w:pPr>
            <w:r>
              <w:t xml:space="preserve">VAT / IVA (22% — Italian Standard Rate)</w:t>
            </w:r>
          </w:p>
        </w:tc>
        <w:tc>
          <w:tcPr/>
          <w:p>
            <w:pPr>
              <w:pStyle w:val="Compact"/>
              <w:jc w:val="right"/>
            </w:pPr>
            <w:r>
              <w:t xml:space="preserve">€ 4,000.70</w:t>
            </w:r>
          </w:p>
        </w:tc>
      </w:tr>
      <w:tr>
        <w:tc>
          <w:tcPr/>
          <w:p>
            <w:pPr>
              <w:pStyle w:val="Compact"/>
              <w:jc w:val="left"/>
            </w:pPr>
            <w:r>
              <w:t xml:space="preserve">GRAND TOTAL DUE</w:t>
            </w:r>
          </w:p>
        </w:tc>
        <w:tc>
          <w:tcPr/>
          <w:p>
            <w:pPr>
              <w:pStyle w:val="Compact"/>
              <w:jc w:val="right"/>
            </w:pPr>
            <w:r>
              <w:t xml:space="preserve">€ 22,185.70</w:t>
            </w:r>
          </w:p>
        </w:tc>
      </w:tr>
    </w:tbl>
    <w:bookmarkStart w:id="23" w:name="payment-instructions-bank-details"/>
    <w:p>
      <w:pPr>
        <w:pStyle w:val="Heading3"/>
      </w:pPr>
      <w:r>
        <w:t xml:space="preserve">Payment Instructions — Bank Details</w:t>
      </w:r>
    </w:p>
    <w:p>
      <w:pPr>
        <w:pStyle w:val="FirstParagraph"/>
      </w:pPr>
      <w:r>
        <w:rPr>
          <w:bCs/>
          <w:b/>
        </w:rPr>
        <w:t xml:space="preserve">Beneficiary:</w:t>
      </w:r>
      <w:r>
        <w:t xml:space="preserve"> </w:t>
      </w:r>
      <w:r>
        <w:t xml:space="preserve">Prof. Dott. Marco Aurelio Castellani</w:t>
      </w:r>
    </w:p>
    <w:p>
      <w:pPr>
        <w:pStyle w:val="BodyText"/>
      </w:pPr>
      <w:r>
        <w:rPr>
          <w:bCs/>
          <w:b/>
        </w:rPr>
        <w:t xml:space="preserve">Bank:</w:t>
      </w:r>
      <w:r>
        <w:t xml:space="preserve"> </w:t>
      </w:r>
      <w:r>
        <w:t xml:space="preserve">Banca Nazionale del Lavoro (BNL) — Roma Centro</w:t>
      </w:r>
    </w:p>
    <w:p>
      <w:pPr>
        <w:pStyle w:val="BodyText"/>
      </w:pPr>
      <w:r>
        <w:rPr>
          <w:bCs/>
          <w:b/>
        </w:rPr>
        <w:t xml:space="preserve">IBAN:</w:t>
      </w:r>
      <w:r>
        <w:t xml:space="preserve"> </w:t>
      </w:r>
      <w:r>
        <w:t xml:space="preserve">IT60 X010 0000 0000 0000 0000 123</w:t>
      </w:r>
    </w:p>
    <w:p>
      <w:pPr>
        <w:pStyle w:val="BodyText"/>
      </w:pPr>
      <w:r>
        <w:rPr>
          <w:bCs/>
          <w:b/>
        </w:rPr>
        <w:t xml:space="preserve">BIC/SWIFT:</w:t>
      </w:r>
      <w:r>
        <w:t xml:space="preserve"> </w:t>
      </w:r>
      <w:r>
        <w:t xml:space="preserve">BNLBIT21</w:t>
      </w:r>
    </w:p>
    <w:p>
      <w:pPr>
        <w:pStyle w:val="BodyText"/>
      </w:pPr>
      <w:r>
        <w:rPr>
          <w:bCs/>
          <w:b/>
        </w:rPr>
        <w:t xml:space="preserve">Reference:</w:t>
      </w:r>
      <w:r>
        <w:t xml:space="preserve"> </w:t>
      </w:r>
      <w:r>
        <w:t xml:space="preserve">FATT-2025-0047-RM — Please include this Invoice number in the payment reference.</w:t>
      </w:r>
    </w:p>
    <w:p>
      <w:pPr>
        <w:pStyle w:val="BodyText"/>
      </w:pPr>
      <w:r>
        <w:rPr>
          <w:bCs/>
          <w:b/>
        </w:rPr>
        <w:t xml:space="preserve">Payment Deadline:</w:t>
      </w:r>
      <w:r>
        <w:t xml:space="preserve"> </w:t>
      </w:r>
      <w:r>
        <w:t xml:space="preserve">15 July 2025. Late payments are subject to a 1.5% monthly interest charge in accordance with Italian Legislative Decree 231/2002.</w:t>
      </w:r>
    </w:p>
    <w:bookmarkEnd w:id="23"/>
    <w:bookmarkStart w:id="24" w:name="notes-and-terms-of-service"/>
    <w:p>
      <w:pPr>
        <w:pStyle w:val="Heading3"/>
      </w:pPr>
      <w:r>
        <w:t xml:space="preserve">Notes and Terms of Service</w:t>
      </w:r>
    </w:p>
    <w:p>
      <w:pPr>
        <w:pStyle w:val="FirstParagraph"/>
      </w:pPr>
      <w:r>
        <w:t xml:space="preserve">1. This Invoice is issued by Professor Marco Aurelio Castellani in his capacity as an independent academic consultant and visiting lecturer engaged by the Accademia Internazionale di Studi, S.r.l., Rome, Italy. All services described herein were performed in accordance with the written engagement contract dated 20 February 2025 (Contract Ref. AIST-2025-012).</w:t>
      </w:r>
    </w:p>
    <w:p>
      <w:pPr>
        <w:pStyle w:val="BodyText"/>
      </w:pPr>
      <w:r>
        <w:t xml:space="preserve">2. The Professor warrants that all academic content, lecture materials, workshop curricula, and editorial assessments delivered under this Invoice are original works prepared specifically for the Client, unless otherwise noted. Intellectual property rights to course materials remain with the Professor, while the Client retains a non-exclusive license to use such materials for internal academic purposes within the Accademia.</w:t>
      </w:r>
    </w:p>
    <w:p>
      <w:pPr>
        <w:pStyle w:val="BodyText"/>
      </w:pPr>
      <w:r>
        <w:t xml:space="preserve">3. All services were rendered in Rome, Italy, and are subject to Italian tax law. The applicable Value Added Tax (IVA) rate of 22% has been applied as mandated by the Agenzia delle Entrate. This Invoice is issued in compliance with Article 21 of the Italian Presidential Decree 633/1972 and the electronic invoicing requirements of the Sistema di Interscambio (SdI).</w:t>
      </w:r>
    </w:p>
    <w:p>
      <w:pPr>
        <w:pStyle w:val="BodyText"/>
      </w:pPr>
      <w:r>
        <w:t xml:space="preserve">4. The Client acknowledges that the Professor’s engagement is on a freelance, non-employee basis. No social security contributions, pension deductions, or employment-related withholdings apply to this Invoice. The Professor is responsible for his own tax obligations as a self-employed professional (lavoratore autonomo) registered with the INPS Gestione Separata.</w:t>
      </w:r>
    </w:p>
    <w:p>
      <w:pPr>
        <w:pStyle w:val="BodyText"/>
      </w:pPr>
      <w:r>
        <w:t xml:space="preserve">5. Any disputes arising from this Invoice or the underlying services shall be governed by the laws of the Italian Republic and shall be subject to the exclusive jurisdiction of the courts of Rome (Tribunale di Roma).</w:t>
      </w:r>
    </w:p>
    <w:p>
      <w:pPr>
        <w:pStyle w:val="BodyText"/>
      </w:pPr>
      <w:r>
        <w:t xml:space="preserve">6. This Invoice is valid for a period of 12 months from the date of issue. After this period, the Client is requested to confirm in writing whether the balance remains outstanding.</w:t>
      </w:r>
    </w:p>
    <w:bookmarkEnd w:id="24"/>
    <w:p>
      <w:pPr>
        <w:pStyle w:val="BodyText"/>
      </w:pPr>
      <w:r>
        <w:t xml:space="preserve">Issued in Rome, Italy, on 15 June 2025</w:t>
      </w:r>
    </w:p>
    <w:p>
      <w:pPr>
        <w:pStyle w:val="BodyText"/>
      </w:pPr>
      <w:r>
        <w:t xml:space="preserve">Per il Professor / For the Professor</w:t>
      </w:r>
    </w:p>
    <w:p>
      <w:pPr>
        <w:pStyle w:val="BodyText"/>
      </w:pPr>
      <w:r>
        <w:rPr>
          <w:bCs/>
          <w:b/>
        </w:rPr>
        <w:t xml:space="preserve">Prof. Dott. Marco Aurelio Castellani</w:t>
      </w:r>
    </w:p>
    <w:p>
      <w:pPr>
        <w:pStyle w:val="BodyText"/>
      </w:pPr>
      <w:r>
        <w:t xml:space="preserve">(Digital signature applied in accordance with Italian eIDAS Regulation 910/2014)</w:t>
      </w:r>
    </w:p>
    <w:p>
      <w:pPr>
        <w:pStyle w:val="BodyText"/>
      </w:pPr>
      <w:r>
        <w:t xml:space="preserve">This Invoice was generated and issued in Rome, Italy. For any queries regarding this document, please contact the Professor’s administrative office at the Università degli Studi di Roma “La Sapienza” or the Accademia Internazionale di Studi, S.r.l., Rome.</w:t>
      </w:r>
    </w:p>
    <w:p>
      <w:pPr>
        <w:pStyle w:val="BodyText"/>
      </w:pPr>
      <w:r>
        <w:t xml:space="preserve">© 2025 Prof. M. A. Castellani — All rights reserved. Invoice Ref: FATT-2025-0047-RM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Rome, Italy</dc:title>
  <dc:creator/>
  <dc:language>en</dc:language>
  <cp:keywords/>
  <dcterms:created xsi:type="dcterms:W3CDTF">2026-10-10T04:04:29Z</dcterms:created>
  <dcterms:modified xsi:type="dcterms:W3CDTF">2026-10-10T04:04:29Z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