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p>
      <w:pPr>
        <w:pStyle w:val="FirstParagraph"/>
      </w:pPr>
      <w:r>
        <w:t xml:space="preserve">INVOICE</w:t>
      </w:r>
    </w:p>
    <w:p>
      <w:pPr>
        <w:pStyle w:val="BodyText"/>
      </w:pPr>
      <w:r>
        <w:t xml:space="preserve">Academic &amp; Professional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INV-AKL-2025-0047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Payment Terms:</w:t>
      </w:r>
      <w:r>
        <w:t xml:space="preserve"> </w:t>
      </w:r>
      <w:r>
        <w:t xml:space="preserve">Net 30</w:t>
      </w:r>
    </w:p>
    <w:bookmarkEnd w:id="20"/>
    <w:bookmarkStart w:id="21" w:name="issued-by-professor"/>
    <w:p>
      <w:pPr>
        <w:pStyle w:val="Heading4"/>
      </w:pPr>
      <w:r>
        <w:t xml:space="preserve">Issued By (Professor)</w:t>
      </w:r>
    </w:p>
    <w:p>
      <w:pPr>
        <w:pStyle w:val="FirstParagraph"/>
      </w:pPr>
      <w:r>
        <w:rPr>
          <w:bCs/>
          <w:b/>
        </w:rPr>
        <w:t xml:space="preserve">Professor Margaret E. Tainui-Harper, PhD</w:t>
      </w:r>
    </w:p>
    <w:p>
      <w:pPr>
        <w:pStyle w:val="BodyText"/>
      </w:pPr>
      <w:r>
        <w:t xml:space="preserve">Chair Professor of Applied Economics</w:t>
      </w:r>
    </w:p>
    <w:p>
      <w:pPr>
        <w:pStyle w:val="BodyText"/>
      </w:pPr>
      <w:r>
        <w:t xml:space="preserve">Faculty of Business and Economics</w:t>
      </w:r>
    </w:p>
    <w:p>
      <w:pPr>
        <w:pStyle w:val="BodyText"/>
      </w:pPr>
      <w:r>
        <w:t xml:space="preserve">University of Auckland</w:t>
      </w:r>
    </w:p>
    <w:p>
      <w:pPr>
        <w:pStyle w:val="BodyText"/>
      </w:pPr>
      <w:r>
        <w:t xml:space="preserve">Room 3.12, Queen Street Building</w:t>
      </w:r>
    </w:p>
    <w:p>
      <w:pPr>
        <w:pStyle w:val="BodyText"/>
      </w:pPr>
      <w:r>
        <w:t xml:space="preserve">55 Grenville Street, Auckland 1010</w:t>
      </w:r>
    </w:p>
    <w:p>
      <w:pPr>
        <w:pStyle w:val="BodyText"/>
      </w:pPr>
      <w:r>
        <w:t xml:space="preserve">New Zealand</w:t>
      </w:r>
    </w:p>
    <w:p>
      <w:pPr>
        <w:pStyle w:val="BodyText"/>
      </w:pPr>
      <w:r>
        <w:t xml:space="preserve">Email: m.tainui-harper@auckland.ac.nz</w:t>
      </w:r>
    </w:p>
    <w:p>
      <w:pPr>
        <w:pStyle w:val="BodyText"/>
      </w:pPr>
      <w:r>
        <w:t xml:space="preserve">Phone: +64 9 373 7599</w:t>
      </w:r>
    </w:p>
    <w:p>
      <w:pPr>
        <w:pStyle w:val="BodyText"/>
      </w:pPr>
      <w:r>
        <w:t xml:space="preserve">IRD Number: 123-456-789</w:t>
      </w:r>
    </w:p>
    <w:bookmarkEnd w:id="21"/>
    <w:bookmarkStart w:id="22" w:name="billed-to-client"/>
    <w:p>
      <w:pPr>
        <w:pStyle w:val="Heading4"/>
      </w:pPr>
      <w:r>
        <w:t xml:space="preserve">Billed To (Client)</w:t>
      </w:r>
    </w:p>
    <w:p>
      <w:pPr>
        <w:pStyle w:val="FirstParagraph"/>
      </w:pPr>
      <w:r>
        <w:rPr>
          <w:bCs/>
          <w:b/>
        </w:rPr>
        <w:t xml:space="preserve">Auckland Regional Economic Development Board</w:t>
      </w:r>
    </w:p>
    <w:p>
      <w:pPr>
        <w:pStyle w:val="BodyText"/>
      </w:pPr>
      <w:r>
        <w:t xml:space="preserve">Attn: Mr. James Whitfield, Chief Executive</w:t>
      </w:r>
    </w:p>
    <w:p>
      <w:pPr>
        <w:pStyle w:val="BodyText"/>
      </w:pPr>
      <w:r>
        <w:t xml:space="preserve">Level 12, 100 Federal Street</w:t>
      </w:r>
    </w:p>
    <w:p>
      <w:pPr>
        <w:pStyle w:val="BodyText"/>
      </w:pPr>
      <w:r>
        <w:t xml:space="preserve">Auckland CBD, Auckland 1010</w:t>
      </w:r>
    </w:p>
    <w:p>
      <w:pPr>
        <w:pStyle w:val="BodyText"/>
      </w:pPr>
      <w:r>
        <w:t xml:space="preserve">New Zealand</w:t>
      </w:r>
    </w:p>
    <w:p>
      <w:pPr>
        <w:pStyle w:val="BodyText"/>
      </w:pPr>
      <w:r>
        <w:t xml:space="preserve">Email: j.whitfield@aredb.govt.nz</w:t>
      </w:r>
    </w:p>
    <w:p>
      <w:pPr>
        <w:pStyle w:val="BodyText"/>
      </w:pPr>
      <w:r>
        <w:t xml:space="preserve">Phone: +64 9 376 4000</w:t>
      </w:r>
    </w:p>
    <w:p>
      <w:pPr>
        <w:pStyle w:val="BodyText"/>
      </w:pPr>
      <w:r>
        <w:t xml:space="preserve">Company Number: 942-881-556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Professor-led strategic economic advisory consultation for Auckland regional growth planning, including macroeconomic modelling and policy recommendations for the Auckland 2035 development framework.</w:t>
            </w:r>
          </w:p>
        </w:tc>
        <w:tc>
          <w:tcPr/>
          <w:p>
            <w:pPr>
              <w:pStyle w:val="Compact"/>
              <w:jc w:val="left"/>
            </w:pPr>
            <w:r>
              <w:t xml:space="preserve">03 Jun 2025</w:t>
            </w:r>
          </w:p>
        </w:tc>
        <w:tc>
          <w:tcPr/>
          <w:p>
            <w:pPr>
              <w:pStyle w:val="Compact"/>
              <w:jc w:val="left"/>
            </w:pPr>
            <w:r>
              <w:t xml:space="preserve">8.0</w:t>
            </w:r>
          </w:p>
        </w:tc>
        <w:tc>
          <w:tcPr/>
          <w:p>
            <w:pPr>
              <w:pStyle w:val="Compact"/>
              <w:jc w:val="left"/>
            </w:pPr>
            <w:r>
              <w:t xml:space="preserve">$385.00</w:t>
            </w:r>
          </w:p>
        </w:tc>
        <w:tc>
          <w:tcPr/>
          <w:p>
            <w:pPr>
              <w:pStyle w:val="Compact"/>
              <w:jc w:val="left"/>
            </w:pPr>
            <w:r>
              <w:t xml:space="preserve">$3,080.00</w:t>
            </w:r>
          </w:p>
        </w:tc>
      </w:tr>
      <w:tr>
        <w:tc>
          <w:tcPr/>
          <w:p>
            <w:pPr>
              <w:pStyle w:val="Compact"/>
              <w:jc w:val="left"/>
            </w:pPr>
            <w:r>
              <w:t xml:space="preserve">02</w:t>
            </w:r>
          </w:p>
        </w:tc>
        <w:tc>
          <w:tcPr/>
          <w:p>
            <w:pPr>
              <w:pStyle w:val="Compact"/>
              <w:jc w:val="left"/>
            </w:pPr>
            <w:r>
              <w:t xml:space="preserve">Preparation and delivery of a comprehensive academic research report on labour market dynamics in the Auckland metropolitan area, commissioned by the Board for their annual economic outlook publication.</w:t>
            </w:r>
          </w:p>
        </w:tc>
        <w:tc>
          <w:tcPr/>
          <w:p>
            <w:pPr>
              <w:pStyle w:val="Compact"/>
              <w:jc w:val="left"/>
            </w:pPr>
            <w:r>
              <w:t xml:space="preserve">05 Jun 2025</w:t>
            </w:r>
          </w:p>
        </w:tc>
        <w:tc>
          <w:tcPr/>
          <w:p>
            <w:pPr>
              <w:pStyle w:val="Compact"/>
              <w:jc w:val="left"/>
            </w:pPr>
            <w:r>
              <w:t xml:space="preserve">24.0</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03</w:t>
            </w:r>
          </w:p>
        </w:tc>
        <w:tc>
          <w:tcPr/>
          <w:p>
            <w:pPr>
              <w:pStyle w:val="Compact"/>
              <w:jc w:val="left"/>
            </w:pPr>
            <w:r>
              <w:t xml:space="preserve">Professor-led keynote address and panel moderation at the Auckland Business Leaders Forum, covering themes of sustainable economic development, indigenous economic participation, and post-pandemic recovery strategies for the region.</w:t>
            </w:r>
          </w:p>
        </w:tc>
        <w:tc>
          <w:tcPr/>
          <w:p>
            <w:pPr>
              <w:pStyle w:val="Compact"/>
              <w:jc w:val="left"/>
            </w:pPr>
            <w:r>
              <w:t xml:space="preserve">08 Jun 2025</w:t>
            </w:r>
          </w:p>
        </w:tc>
        <w:tc>
          <w:tcPr/>
          <w:p>
            <w:pPr>
              <w:pStyle w:val="Compact"/>
              <w:jc w:val="left"/>
            </w:pPr>
            <w:r>
              <w:t xml:space="preserve">6.0</w:t>
            </w:r>
          </w:p>
        </w:tc>
        <w:tc>
          <w:tcPr/>
          <w:p>
            <w:pPr>
              <w:pStyle w:val="Compact"/>
              <w:jc w:val="left"/>
            </w:pPr>
            <w:r>
              <w:t xml:space="preserve">$425.00</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Academic peer review and editorial oversight of the Board's quarterly economic indicators dashboard, ensuring methodological rigour and alignment with New Zealand Statistics (Stats NZ) reporting standards.</w:t>
            </w:r>
          </w:p>
        </w:tc>
        <w:tc>
          <w:tcPr/>
          <w:p>
            <w:pPr>
              <w:pStyle w:val="Compact"/>
              <w:jc w:val="left"/>
            </w:pPr>
            <w:r>
              <w:t xml:space="preserve">10 Jun 2025</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Travel and accommodation expenses incurred during the Professor's on-site engagement at the Auckland CBD offices, including intercity transport from the University of Auckland campus and two nights' accommodation in the Auckland city centre.</w:t>
            </w:r>
          </w:p>
        </w:tc>
        <w:tc>
          <w:tcPr/>
          <w:p>
            <w:pPr>
              <w:pStyle w:val="Compact"/>
              <w:jc w:val="left"/>
            </w:pPr>
            <w:r>
              <w:t xml:space="preserve">03–10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$1,875.00</w:t>
            </w:r>
          </w:p>
        </w:tc>
      </w:tr>
      <w:tr>
        <w:tc>
          <w:tcPr/>
          <w:p>
            <w:pPr>
              <w:pStyle w:val="Compact"/>
              <w:jc w:val="left"/>
            </w:pPr>
            <w:r>
              <w:t xml:space="preserve">06</w:t>
            </w:r>
          </w:p>
        </w:tc>
        <w:tc>
          <w:tcPr/>
          <w:p>
            <w:pPr>
              <w:pStyle w:val="Compact"/>
              <w:jc w:val="left"/>
            </w:pPr>
            <w:r>
              <w:t xml:space="preserve">Post-engagement follow-up workshop for the Board's senior leadership team, providing the Professor's detailed feedback on implementation pathways and answering technical queries regarding the economic modelling outputs.</w:t>
            </w:r>
          </w:p>
        </w:tc>
        <w:tc>
          <w:tcPr/>
          <w:p>
            <w:pPr>
              <w:pStyle w:val="Compact"/>
              <w:jc w:val="left"/>
            </w:pPr>
            <w:r>
              <w:t xml:space="preserve">12 Jun 2025</w:t>
            </w:r>
          </w:p>
        </w:tc>
        <w:tc>
          <w:tcPr/>
          <w:p>
            <w:pPr>
              <w:pStyle w:val="Compact"/>
              <w:jc w:val="left"/>
            </w:pPr>
            <w:r>
              <w:t xml:space="preserve">4.0</w:t>
            </w:r>
          </w:p>
        </w:tc>
        <w:tc>
          <w:tcPr/>
          <w:p>
            <w:pPr>
              <w:pStyle w:val="Compact"/>
              <w:jc w:val="left"/>
            </w:pPr>
            <w:r>
              <w:t xml:space="preserve">$385.00</w:t>
            </w:r>
          </w:p>
        </w:tc>
        <w:tc>
          <w:tcPr/>
          <w:p>
            <w:pPr>
              <w:pStyle w:val="Compact"/>
              <w:jc w:val="left"/>
            </w:pPr>
            <w:r>
              <w:t xml:space="preserve">$1,540.00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$22,485.00</w:t>
            </w:r>
          </w:p>
        </w:tc>
      </w:tr>
      <w:tr>
        <w:tc>
          <w:tcPr/>
          <w:p>
            <w:pPr>
              <w:pStyle w:val="Compact"/>
              <w:jc w:val="left"/>
            </w:pPr>
            <w:r>
              <w:t xml:space="preserve">GST @ 15% (NZD)</w:t>
            </w:r>
          </w:p>
        </w:tc>
        <w:tc>
          <w:tcPr/>
          <w:p>
            <w:pPr>
              <w:pStyle w:val="Compact"/>
              <w:jc w:val="right"/>
            </w:pPr>
            <w:r>
              <w:t xml:space="preserve">$3,372.75</w:t>
            </w:r>
          </w:p>
        </w:tc>
      </w:tr>
      <w:tr>
        <w:tc>
          <w:tcPr/>
          <w:p>
            <w:pPr>
              <w:pStyle w:val="Compact"/>
              <w:jc w:val="left"/>
            </w:pPr>
            <w:r>
              <w:t xml:space="preserve">TOTAL AMOUNT DUE (NZD)</w:t>
            </w:r>
          </w:p>
        </w:tc>
        <w:tc>
          <w:tcPr/>
          <w:p>
            <w:pPr>
              <w:pStyle w:val="Compact"/>
              <w:jc w:val="right"/>
            </w:pPr>
            <w:r>
              <w:t xml:space="preserve">$25,857.75</w:t>
            </w:r>
          </w:p>
        </w:tc>
      </w:tr>
    </w:tbl>
    <w:bookmarkStart w:id="23" w:name="X375f94dfc5138d0e0f6e488178f0f40134b6e72"/>
    <w:p>
      <w:pPr>
        <w:pStyle w:val="Heading4"/>
      </w:pPr>
      <w:r>
        <w:t xml:space="preserve">Payment Instructions – New Zealand Bank Details</w:t>
      </w:r>
    </w:p>
    <w:p>
      <w:pPr>
        <w:pStyle w:val="FirstParagraph"/>
      </w:pPr>
      <w:r>
        <w:rPr>
          <w:bCs/>
          <w:b/>
        </w:rPr>
        <w:t xml:space="preserve">Bank:</w:t>
      </w:r>
      <w:r>
        <w:t xml:space="preserve"> </w:t>
      </w:r>
      <w:r>
        <w:t xml:space="preserve">ANZ National Bank Limited, Auckland</w:t>
      </w:r>
    </w:p>
    <w:p>
      <w:pPr>
        <w:pStyle w:val="BodyText"/>
      </w:pPr>
      <w:r>
        <w:rPr>
          <w:bCs/>
          <w:b/>
        </w:rPr>
        <w:t xml:space="preserve">Account Name:</w:t>
      </w:r>
      <w:r>
        <w:t xml:space="preserve"> </w:t>
      </w:r>
      <w:r>
        <w:t xml:space="preserve">Professor Margaret E. Tainui-Harper</w:t>
      </w:r>
    </w:p>
    <w:p>
      <w:pPr>
        <w:pStyle w:val="BodyText"/>
      </w:pPr>
      <w:r>
        <w:rPr>
          <w:bCs/>
          <w:b/>
        </w:rPr>
        <w:t xml:space="preserve">Account Number:</w:t>
      </w:r>
      <w:r>
        <w:t xml:space="preserve"> </w:t>
      </w:r>
      <w:r>
        <w:t xml:space="preserve">01-0456-7890123-00</w:t>
      </w:r>
    </w:p>
    <w:p>
      <w:pPr>
        <w:pStyle w:val="BodyText"/>
      </w:pPr>
      <w:r>
        <w:rPr>
          <w:bCs/>
          <w:b/>
        </w:rPr>
        <w:t xml:space="preserve">BSB / Branch Code:</w:t>
      </w:r>
      <w:r>
        <w:t xml:space="preserve"> </w:t>
      </w:r>
      <w:r>
        <w:t xml:space="preserve">01-0456 (Auckland Central)</w:t>
      </w:r>
    </w:p>
    <w:p>
      <w:pPr>
        <w:pStyle w:val="BodyText"/>
      </w:pPr>
      <w:r>
        <w:rPr>
          <w:bCs/>
          <w:b/>
        </w:rPr>
        <w:t xml:space="preserve">SWIFT / BIC:</w:t>
      </w:r>
      <w:r>
        <w:t xml:space="preserve"> </w:t>
      </w:r>
      <w:r>
        <w:t xml:space="preserve">ANZBNZ2A</w:t>
      </w:r>
    </w:p>
    <w:p>
      <w:pPr>
        <w:pStyle w:val="BodyText"/>
      </w:pPr>
      <w:r>
        <w:rPr>
          <w:bCs/>
          <w:b/>
        </w:rPr>
        <w:t xml:space="preserve">Reference:</w:t>
      </w:r>
      <w:r>
        <w:t xml:space="preserve"> </w:t>
      </w:r>
      <w:r>
        <w:t xml:space="preserve">INV-AKL-2025-0047</w:t>
      </w:r>
    </w:p>
    <w:p>
      <w:pPr>
        <w:pStyle w:val="BodyText"/>
      </w:pPr>
      <w:r>
        <w:t xml:space="preserve">Please ensure the invoice number is included as a reference on all payments. Cheques should be made payable to "Professor M.E. Tainui-Harper" and mailed to the University of Auckland address listed above.</w:t>
      </w:r>
    </w:p>
    <w:bookmarkEnd w:id="23"/>
    <w:bookmarkStart w:id="24" w:name="notes-and-terms-of-service"/>
    <w:p>
      <w:pPr>
        <w:pStyle w:val="Heading4"/>
      </w:pPr>
      <w:r>
        <w:t xml:space="preserve">Notes and Terms of Service</w:t>
      </w:r>
    </w:p>
    <w:p>
      <w:pPr>
        <w:pStyle w:val="FirstParagraph"/>
      </w:pPr>
      <w:r>
        <w:t xml:space="preserve">1. This invoice is issued by Professor Margaret E. Tainui-Harper in her capacity as an independent academic consultant engaged by the Auckland Regional Economic Development Board. All services were rendered in Auckland, New Zealand, and are subject to New Zealand tax legislation, including the Goods and Services Tax (GST) at the current rate of 15% as administered by the Inland Revenue Department (IRD).</w:t>
      </w:r>
    </w:p>
    <w:p>
      <w:pPr>
        <w:pStyle w:val="BodyText"/>
      </w:pPr>
      <w:r>
        <w:t xml:space="preserve">2. Payment is due within thirty (30) calendar days of the invoice date. Late payments may incur interest at the rate prescribed under the New Zealand Consumer Guarantees Act 1993 and the Commerce Commission's late payment guidelines.</w:t>
      </w:r>
    </w:p>
    <w:p>
      <w:pPr>
        <w:pStyle w:val="BodyText"/>
      </w:pPr>
      <w:r>
        <w:t xml:space="preserve">3. All intellectual property, research findings, and academic work product generated by the Professor under this engagement remain the property of the Professor unless otherwise agreed in writing. The Board is granted a non-exclusive licence to use the deliverables for internal policy and public communication purposes within Auckland and New Zealand.</w:t>
      </w:r>
    </w:p>
    <w:p>
      <w:pPr>
        <w:pStyle w:val="BodyText"/>
      </w:pPr>
      <w:r>
        <w:t xml:space="preserve">4. This invoice constitutes a formal request for payment under the terms of the Service Agreement dated 20 May 2025 between the Professor and the Auckland Regional Economic Development Board. Any disputes arising from this invoice shall be resolved in accordance with New Zealand law and, where applicable, the jurisdiction of the District Court in Auckland.</w:t>
      </w:r>
    </w:p>
    <w:p>
      <w:pPr>
        <w:pStyle w:val="BodyText"/>
      </w:pPr>
      <w:r>
        <w:t xml:space="preserve">5. The Professor confirms that all services described herein were performed in a professional and academic capacity consistent with the standards of the University of Auckland's Faculty of Business and Economics and the New Zealand academic code of conduct.</w:t>
      </w:r>
    </w:p>
    <w:bookmarkEnd w:id="24"/>
    <w:p>
      <w:pPr>
        <w:pStyle w:val="BodyText"/>
      </w:pPr>
      <w:r>
        <w:rPr>
          <w:bCs/>
          <w:b/>
        </w:rPr>
        <w:t xml:space="preserve">Professor Margaret E. Tainui-Harper, PhD</w:t>
      </w:r>
      <w:r>
        <w:br/>
      </w:r>
      <w:r>
        <w:t xml:space="preserve">Issuing Academic / Service Provider</w:t>
      </w:r>
      <w:r>
        <w:br/>
      </w:r>
      <w:r>
        <w:t xml:space="preserve">Date: 15 June 2025</w:t>
      </w:r>
    </w:p>
    <w:p>
      <w:pPr>
        <w:pStyle w:val="BodyText"/>
      </w:pPr>
      <w:r>
        <w:rPr>
          <w:bCs/>
          <w:b/>
        </w:rPr>
        <w:t xml:space="preserve">Authorised Representative – Client</w:t>
      </w:r>
      <w:r>
        <w:br/>
      </w:r>
      <w:r>
        <w:t xml:space="preserve">Auckland Regional Economic Development Board</w:t>
      </w:r>
      <w:r>
        <w:br/>
      </w:r>
      <w:r>
        <w:t xml:space="preserve">Date: _______________</w:t>
      </w:r>
    </w:p>
    <w:p>
      <w:pPr>
        <w:pStyle w:val="BodyText"/>
      </w:pPr>
      <w:r>
        <w:t xml:space="preserve">This invoice was generated in Auckland, New Zealand. It is issued in accordance with the New Zealand Tax Administration Act 1994 and the requirements of the Inland Revenue Department (IRD). For queries regarding this invoice, please contact the Professor's administrative office at the University of Auckland, 55 Grenville Street, Auckland 1010, New Zealand. Telephone: +64 9 373 7599. Email: m.tainui-harper@auckland.ac.nz.</w:t>
      </w:r>
    </w:p>
    <w:p>
      <w:pPr>
        <w:pStyle w:val="BodyText"/>
      </w:pPr>
      <w:r>
        <w:t xml:space="preserve">© 2025 Professor Margaret E. Tainui-Harper. All rights reserved. Invoice INV-AKL-2025-0047.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Auckland, New Zealand</dc:title>
  <dc:creator/>
  <dc:language>en</dc:language>
  <cp:keywords/>
  <dcterms:created xsi:type="dcterms:W3CDTF">2026-10-10T01:24:38Z</dcterms:created>
  <dcterms:modified xsi:type="dcterms:W3CDTF">2026-10-10T01:24:38Z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