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Professional Academic &amp; Consulting Services</w:t>
      </w:r>
    </w:p>
    <w:p>
      <w:pPr>
        <w:pStyle w:val="BodyText"/>
      </w:pPr>
      <w:r>
        <w:t xml:space="preserve">Singapore Singapore</w:t>
      </w:r>
      <w:r>
        <w:t xml:space="preserve"> </w:t>
      </w:r>
      <w:r>
        <w:t xml:space="preserve">— 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INV-2025-SS-04871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SGD (Singapore Dollar)</w:t>
      </w:r>
    </w:p>
    <w:bookmarkEnd w:id="21"/>
    <w:bookmarkStart w:id="22" w:name="bill-from-professor"/>
    <w:p>
      <w:pPr>
        <w:pStyle w:val="Heading3"/>
      </w:pPr>
      <w:r>
        <w:t xml:space="preserve">Bill From (Professor)</w:t>
      </w:r>
    </w:p>
    <w:p>
      <w:pPr>
        <w:pStyle w:val="FirstParagraph"/>
      </w:pPr>
      <w:r>
        <w:rPr>
          <w:bCs/>
          <w:b/>
        </w:rPr>
        <w:t xml:space="preserve">Professor Alan R. Tan, PhD</w:t>
      </w:r>
    </w:p>
    <w:p>
      <w:pPr>
        <w:pStyle w:val="BodyText"/>
      </w:pPr>
      <w:r>
        <w:t xml:space="preserve">Chair of Applied Economics &amp; Policy Research</w:t>
      </w:r>
    </w:p>
    <w:p>
      <w:pPr>
        <w:pStyle w:val="BodyText"/>
      </w:pPr>
      <w:r>
        <w:t xml:space="preserve">Faculty of Business &amp; Public Administration</w:t>
      </w:r>
    </w:p>
    <w:p>
      <w:pPr>
        <w:pStyle w:val="BodyText"/>
      </w:pPr>
      <w:r>
        <w:t xml:space="preserve">12 University Boulevard, Singapore Singapore 048621</w:t>
      </w:r>
    </w:p>
    <w:p>
      <w:pPr>
        <w:pStyle w:val="BodyText"/>
      </w:pPr>
      <w:r>
        <w:t xml:space="preserve">Email: a.tan@university.sg</w:t>
      </w:r>
    </w:p>
    <w:p>
      <w:pPr>
        <w:pStyle w:val="BodyText"/>
      </w:pPr>
      <w:r>
        <w:t xml:space="preserve">Tel: +65 6874 2210</w:t>
      </w:r>
    </w:p>
    <w:p>
      <w:pPr>
        <w:pStyle w:val="BodyText"/>
      </w:pPr>
      <w:r>
        <w:t xml:space="preserve">UEN: 201912345K</w:t>
      </w:r>
    </w:p>
    <w:bookmarkEnd w:id="22"/>
    <w:bookmarkStart w:id="23" w:name="bill-to"/>
    <w:p>
      <w:pPr>
        <w:pStyle w:val="Heading3"/>
      </w:pPr>
      <w:r>
        <w:t xml:space="preserve">Bill To</w:t>
      </w:r>
    </w:p>
    <w:p>
      <w:pPr>
        <w:pStyle w:val="FirstParagraph"/>
      </w:pPr>
      <w:r>
        <w:rPr>
          <w:bCs/>
          <w:b/>
        </w:rPr>
        <w:t xml:space="preserve">Meridian Research Institute Pte Ltd</w:t>
      </w:r>
    </w:p>
    <w:p>
      <w:pPr>
        <w:pStyle w:val="BodyText"/>
      </w:pPr>
      <w:r>
        <w:t xml:space="preserve">Attn: Ms. Priya Nair, Director of Procurement</w:t>
      </w:r>
    </w:p>
    <w:p>
      <w:pPr>
        <w:pStyle w:val="BodyText"/>
      </w:pPr>
      <w:r>
        <w:t xml:space="preserve">88 Marina View, Level 34</w:t>
      </w:r>
    </w:p>
    <w:p>
      <w:pPr>
        <w:pStyle w:val="BodyText"/>
      </w:pPr>
      <w:r>
        <w:t xml:space="preserve">Singapore Singapore 018961</w:t>
      </w:r>
    </w:p>
    <w:p>
      <w:pPr>
        <w:pStyle w:val="BodyText"/>
      </w:pPr>
      <w:r>
        <w:t xml:space="preserve">Email: p.nair@meridianri.com</w:t>
      </w:r>
    </w:p>
    <w:p>
      <w:pPr>
        <w:pStyle w:val="BodyText"/>
      </w:pPr>
      <w:r>
        <w:t xml:space="preserve">Tel: +65 6330 8845</w:t>
      </w:r>
    </w:p>
    <w:p>
      <w:pPr>
        <w:pStyle w:val="BodyText"/>
      </w:pPr>
      <w:r>
        <w:t xml:space="preserve">UEN: 201509876M</w:t>
      </w:r>
    </w:p>
    <w:bookmarkEnd w:id="23"/>
    <w:bookmarkStart w:id="25" w:name="Xe217b9dcf7293d8237845e9a5b375bd9bcbd4d9"/>
    <w:p>
      <w:pPr>
        <w:pStyle w:val="Heading2"/>
      </w:pPr>
      <w:r>
        <w:t xml:space="preserve">Invoice Line Items — Services Rendered by Professor</w:t>
      </w:r>
    </w:p>
    <w:p>
      <w:pPr>
        <w:pStyle w:val="FirstParagraph"/>
      </w:pPr>
      <w:r>
        <w:t xml:space="preserve">The following Invoice itemizes all professional services delivered by Professor Alan R. Tan during the billing period of 1 March 2025 to 31 May 2025, conducted within the jurisdiction of Singapore Singapore.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Professor-led keynote address at the Annual Singapore Singapore Economic Forum, including preparation, delivery, and Q&amp;A session (4 hours total)</w:t>
            </w:r>
          </w:p>
        </w:tc>
        <w:tc>
          <w:tcPr/>
          <w:p>
            <w:pPr>
              <w:pStyle w:val="Compact"/>
              <w:jc w:val="left"/>
            </w:pPr>
            <w:r>
              <w:t xml:space="preserve">05 Mar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Academic research consultancy: Professor conducted a comprehensive policy analysis report on trade dynamics in the Singapore Singapore metropolitan region (120-page deliverable)</w:t>
            </w:r>
          </w:p>
        </w:tc>
        <w:tc>
          <w:tcPr/>
          <w:p>
            <w:pPr>
              <w:pStyle w:val="Compact"/>
              <w:jc w:val="left"/>
            </w:pPr>
            <w:r>
              <w:t xml:space="preserve">12 Mar 2025</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Professor-led executive workshop series (3 sessions) on macroeconomic forecasting for senior management of Meridian Research Institute, held at Singapore Singapore headquarters</w:t>
            </w:r>
          </w:p>
        </w:tc>
        <w:tc>
          <w:tcPr/>
          <w:p>
            <w:pPr>
              <w:pStyle w:val="Compact"/>
              <w:jc w:val="left"/>
            </w:pPr>
            <w:r>
              <w:t xml:space="preserve">20 Mar 2025</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Peer review and editorial oversight of three journal articles commissioned by the Institute, performed by Professor in his capacity as senior academic reviewer</w:t>
            </w:r>
          </w:p>
        </w:tc>
        <w:tc>
          <w:tcPr/>
          <w:p>
            <w:pPr>
              <w:pStyle w:val="Compact"/>
              <w:jc w:val="left"/>
            </w:pPr>
            <w:r>
              <w:t xml:space="preserve">10 Apr 2025</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Professor's advisory retainer for ongoing strategic guidance on public policy initiatives in Singapore Singapore (monthly engagement, 3 months)</w:t>
            </w:r>
          </w:p>
        </w:tc>
        <w:tc>
          <w:tcPr/>
          <w:p>
            <w:pPr>
              <w:pStyle w:val="Compact"/>
              <w:jc w:val="left"/>
            </w:pPr>
            <w:r>
              <w:t xml:space="preserve">01 Apr 2025</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Preparation and submission of a grant proposal to the Singapore Singapore National Research Foundation, authored and led by Professor with institutional support</w:t>
            </w:r>
          </w:p>
        </w:tc>
        <w:tc>
          <w:tcPr/>
          <w:p>
            <w:pPr>
              <w:pStyle w:val="Compact"/>
              <w:jc w:val="left"/>
            </w:pPr>
            <w:r>
              <w:t xml:space="preserve">22 Apr 2025</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07</w:t>
            </w:r>
          </w:p>
        </w:tc>
        <w:tc>
          <w:tcPr/>
          <w:p>
            <w:pPr>
              <w:pStyle w:val="Compact"/>
              <w:jc w:val="left"/>
            </w:pPr>
            <w:r>
              <w:t xml:space="preserve">Professor-led panel moderation at the Singapore Singapore International Trade &amp; Innovation Summit (half-day engagement including pre-event briefing)</w:t>
            </w:r>
          </w:p>
        </w:tc>
        <w:tc>
          <w:tcPr/>
          <w:p>
            <w:pPr>
              <w:pStyle w:val="Compact"/>
              <w:jc w:val="left"/>
            </w:pPr>
            <w:r>
              <w:t xml:space="preserve">15 May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Travel and accommodation expenses incurred by Professor for on-site consultations at the Singapore Singapore research campus (2 nights, 3 days)</w:t>
            </w:r>
          </w:p>
        </w:tc>
        <w:tc>
          <w:tcPr/>
          <w:p>
            <w:pPr>
              <w:pStyle w:val="Compact"/>
              <w:jc w:val="left"/>
            </w:pPr>
            <w:r>
              <w:t xml:space="preserve">28 May 2025</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35,700.00</w:t>
            </w:r>
          </w:p>
        </w:tc>
      </w:tr>
      <w:tr>
        <w:tc>
          <w:tcPr/>
          <w:p>
            <w:pPr>
              <w:pStyle w:val="Compact"/>
              <w:jc w:val="left"/>
            </w:pPr>
            <w:r>
              <w:t xml:space="preserve">GST @ 9% (Singapore Singapore)</w:t>
            </w:r>
          </w:p>
        </w:tc>
        <w:tc>
          <w:tcPr/>
          <w:p>
            <w:pPr>
              <w:pStyle w:val="Compact"/>
              <w:jc w:val="left"/>
            </w:pPr>
            <w:r>
              <w:t xml:space="preserve">SGD 3,213.00</w:t>
            </w:r>
          </w:p>
        </w:tc>
      </w:tr>
      <w:tr>
        <w:tc>
          <w:tcPr/>
          <w:p>
            <w:pPr>
              <w:pStyle w:val="Compact"/>
              <w:jc w:val="left"/>
            </w:pPr>
            <w:r>
              <w:t xml:space="preserve">Early Payment Discount (2% if paid before 30 June 2025)</w:t>
            </w:r>
          </w:p>
        </w:tc>
        <w:tc>
          <w:tcPr/>
          <w:p>
            <w:pPr>
              <w:pStyle w:val="Compact"/>
              <w:jc w:val="left"/>
            </w:pPr>
            <w:r>
              <w:t xml:space="preserve">-SGD 714.00</w:t>
            </w:r>
          </w:p>
        </w:tc>
      </w:tr>
      <w:tr>
        <w:tc>
          <w:tcPr/>
          <w:p>
            <w:pPr>
              <w:pStyle w:val="Compact"/>
              <w:jc w:val="left"/>
            </w:pPr>
            <w:r>
              <w:t xml:space="preserve">Grand Total Due</w:t>
            </w:r>
          </w:p>
        </w:tc>
        <w:tc>
          <w:tcPr/>
          <w:p>
            <w:pPr>
              <w:pStyle w:val="Compact"/>
              <w:jc w:val="left"/>
            </w:pPr>
            <w:r>
              <w:t xml:space="preserve">SGD 38,199.00</w:t>
            </w:r>
          </w:p>
        </w:tc>
      </w:tr>
    </w:tbl>
    <w:bookmarkStart w:id="24"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in accordance with the professional services agreement (Contract No. MRA-2025-0034) between Professor Alan R. Tan and Meridian Research Institute Pte Ltd, governed by the laws of Singapore Singapore.</w:t>
      </w:r>
    </w:p>
    <w:p>
      <w:pPr>
        <w:pStyle w:val="BodyText"/>
      </w:pPr>
      <w:r>
        <w:rPr>
          <w:bCs/>
          <w:b/>
        </w:rPr>
        <w:t xml:space="preserve">2.</w:t>
      </w:r>
      <w:r>
        <w:t xml:space="preserve"> </w:t>
      </w:r>
      <w:r>
        <w:t xml:space="preserve">Payment for this Invoice shall be made via bank transfer to the following account: DBS Bank, Account Name: Professor Alan R. Tan, Account Number: 012-345678-901, SWIFT: DBSSSGSG. Please reference Invoice Number INV-2025-SS-04871 in all correspondence.</w:t>
      </w:r>
    </w:p>
    <w:p>
      <w:pPr>
        <w:pStyle w:val="BodyText"/>
      </w:pPr>
      <w:r>
        <w:rPr>
          <w:bCs/>
          <w:b/>
        </w:rPr>
        <w:t xml:space="preserve">3.</w:t>
      </w:r>
      <w:r>
        <w:t xml:space="preserve"> </w:t>
      </w:r>
      <w:r>
        <w:t xml:space="preserve">The Professor reserves the right to issue a revised Invoice should any scope changes be approved in writing by both parties prior to the due date. All amendments to this Invoice must be documented in a formal change order.</w:t>
      </w:r>
    </w:p>
    <w:p>
      <w:pPr>
        <w:pStyle w:val="BodyText"/>
      </w:pPr>
      <w:r>
        <w:rPr>
          <w:bCs/>
          <w:b/>
        </w:rPr>
        <w:t xml:space="preserve">4.</w:t>
      </w:r>
      <w:r>
        <w:t xml:space="preserve"> </w:t>
      </w:r>
      <w:r>
        <w:t xml:space="preserve">Late payments on this Invoice will attract interest at the rate of 1.5% per month, calculated from the due date of 15 July 2025, in compliance with the Singapore Singapore Late Payment of Business Debts Act.</w:t>
      </w:r>
    </w:p>
    <w:p>
      <w:pPr>
        <w:pStyle w:val="BodyText"/>
      </w:pPr>
      <w:r>
        <w:rPr>
          <w:bCs/>
          <w:b/>
        </w:rPr>
        <w:t xml:space="preserve">5.</w:t>
      </w:r>
      <w:r>
        <w:t xml:space="preserve"> </w:t>
      </w:r>
      <w:r>
        <w:t xml:space="preserve">All intellectual property, research findings, and deliverables produced by the Professor under this Invoice remain the exclusive property of the Professor unless otherwise stipulated in the master services agreement. The client receives a non-exclusive, non-transferable license for internal use within Singapore Singapore.</w:t>
      </w:r>
    </w:p>
    <w:p>
      <w:pPr>
        <w:pStyle w:val="BodyText"/>
      </w:pPr>
      <w:r>
        <w:rPr>
          <w:bCs/>
          <w:b/>
        </w:rPr>
        <w:t xml:space="preserve">6.</w:t>
      </w:r>
      <w:r>
        <w:t xml:space="preserve"> </w:t>
      </w:r>
      <w:r>
        <w:t xml:space="preserve">This Invoice is valid for 90 days from the date of issue. After this period, the Professor may reissue the Invoice with updated rates and applicable surcharges.</w:t>
      </w:r>
    </w:p>
    <w:p>
      <w:pPr>
        <w:pStyle w:val="BodyText"/>
      </w:pPr>
      <w:r>
        <w:rPr>
          <w:bCs/>
          <w:b/>
        </w:rPr>
        <w:t xml:space="preserve">7.</w:t>
      </w:r>
      <w:r>
        <w:t xml:space="preserve"> </w:t>
      </w:r>
      <w:r>
        <w:t xml:space="preserve">For queries regarding this Invoice, please contact the Professor's administrative office at the address listed above or via email at a.tan@university.sg. All communications regarding this Invoice should reference the Invoice number for efficient processing.</w:t>
      </w:r>
    </w:p>
    <w:bookmarkEnd w:id="24"/>
    <w:p>
      <w:pPr>
        <w:pStyle w:val="BodyText"/>
      </w:pPr>
      <w:r>
        <w:rPr>
          <w:bCs/>
          <w:b/>
        </w:rPr>
        <w:t xml:space="preserve">Professor Alan R. Tan, PhD</w:t>
      </w:r>
      <w:r>
        <w:t xml:space="preserve"> </w:t>
      </w:r>
      <w:r>
        <w:t xml:space="preserve">— Authorized Signatory</w:t>
      </w:r>
    </w:p>
    <w:p>
      <w:pPr>
        <w:pStyle w:val="BodyText"/>
      </w:pPr>
      <w:r>
        <w:t xml:space="preserve">This Invoice was generated electronically and is valid without a physical signature. Document ID: INV-2025-SS-04871 | Generated: 15 June 2025 | Singapore Singapore</w:t>
      </w:r>
    </w:p>
    <w:p>
      <w:pPr>
        <w:pStyle w:val="BodyText"/>
      </w:pPr>
      <w:r>
        <w:t xml:space="preserve">© 2025 Professor Alan R. Tan. All rights reserved. This Invoice document is the property of the issuing Professor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Singapore Singapore</dc:title>
  <dc:creator/>
  <dc:language>en</dc:language>
  <cp:keywords/>
  <dcterms:created xsi:type="dcterms:W3CDTF">2026-10-10T01:20:48Z</dcterms:created>
  <dcterms:modified xsi:type="dcterms:W3CDTF">2026-10-10T01:20:48Z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