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universitat-autònoma-de-barcelona"/>
    <w:p>
      <w:pPr>
        <w:pStyle w:val="Heading1"/>
      </w:pPr>
      <w:r>
        <w:t xml:space="preserve">Universitat Autònoma de Barcelona</w:t>
      </w:r>
    </w:p>
    <w:p>
      <w:pPr>
        <w:pStyle w:val="FirstParagraph"/>
      </w:pPr>
      <w:r>
        <w:t xml:space="preserve">Departament de Ciències Socials i Humanitats</w:t>
      </w:r>
    </w:p>
    <w:p>
      <w:pPr>
        <w:pStyle w:val="BodyText"/>
      </w:pPr>
      <w:r>
        <w:t xml:space="preserve">Edifici B, Campus UAB</w:t>
      </w:r>
    </w:p>
    <w:p>
      <w:pPr>
        <w:pStyle w:val="BodyText"/>
      </w:pPr>
      <w:r>
        <w:t xml:space="preserve">08193 Bellaterra, Barcelona, Spain</w:t>
      </w:r>
    </w:p>
    <w:p>
      <w:pPr>
        <w:pStyle w:val="BodyText"/>
      </w:pPr>
      <w:r>
        <w:t xml:space="preserve">NIF: Q08123456 | CIF: B08123456</w:t>
      </w:r>
    </w:p>
    <w:p>
      <w:pPr>
        <w:pStyle w:val="BodyText"/>
      </w:pPr>
      <w:r>
        <w:t xml:space="preserve">Tel: +34 935 81 10 00 | Email: facturacion@uab.cat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UAB-2025-04871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Reference:</w:t>
      </w:r>
      <w:r>
        <w:t xml:space="preserve"> </w:t>
      </w:r>
      <w:r>
        <w:t xml:space="preserve">PROF-ACAD-2025-Q2</w:t>
      </w:r>
    </w:p>
    <w:bookmarkEnd w:id="21"/>
    <w:bookmarkStart w:id="22" w:name="bill-from-professor-service-provider"/>
    <w:p>
      <w:pPr>
        <w:pStyle w:val="Heading3"/>
      </w:pPr>
      <w:r>
        <w:t xml:space="preserve">Bill From (Professor / Service Provider)</w:t>
      </w:r>
    </w:p>
    <w:p>
      <w:pPr>
        <w:pStyle w:val="FirstParagraph"/>
      </w:pPr>
      <w:r>
        <w:rPr>
          <w:bCs/>
          <w:b/>
        </w:rPr>
        <w:t xml:space="preserve">Dr. Elena Martínez Vidal</w:t>
      </w:r>
    </w:p>
    <w:p>
      <w:pPr>
        <w:pStyle w:val="BodyText"/>
      </w:pPr>
      <w:r>
        <w:t xml:space="preserve">Professor of Comparative Literature</w:t>
      </w:r>
    </w:p>
    <w:p>
      <w:pPr>
        <w:pStyle w:val="BodyText"/>
      </w:pPr>
      <w:r>
        <w:t xml:space="preserve">Faculty of Humanities, UAB</w:t>
      </w:r>
    </w:p>
    <w:p>
      <w:pPr>
        <w:pStyle w:val="BodyText"/>
      </w:pPr>
      <w:r>
        <w:t xml:space="preserve">Carrer de la Universitat, 42</w:t>
      </w:r>
    </w:p>
    <w:p>
      <w:pPr>
        <w:pStyle w:val="BodyText"/>
      </w:pPr>
      <w:r>
        <w:t xml:space="preserve">08007 Barcelona, Spain</w:t>
      </w:r>
    </w:p>
    <w:p>
      <w:pPr>
        <w:pStyle w:val="BodyText"/>
      </w:pPr>
      <w:r>
        <w:t xml:space="preserve">NIF: 45872319K</w:t>
      </w:r>
    </w:p>
    <w:p>
      <w:pPr>
        <w:pStyle w:val="BodyText"/>
      </w:pPr>
      <w:r>
        <w:t xml:space="preserve">Email: e.martinez@uab.cat</w:t>
      </w:r>
    </w:p>
    <w:bookmarkEnd w:id="22"/>
    <w:bookmarkStart w:id="23" w:name="bill-to-client-paying-entity"/>
    <w:p>
      <w:pPr>
        <w:pStyle w:val="Heading3"/>
      </w:pPr>
      <w:r>
        <w:t xml:space="preserve">Bill To (Client / Paying Entity)</w:t>
      </w:r>
    </w:p>
    <w:p>
      <w:pPr>
        <w:pStyle w:val="FirstParagraph"/>
      </w:pPr>
      <w:r>
        <w:rPr>
          <w:bCs/>
          <w:b/>
        </w:rPr>
        <w:t xml:space="preserve">Fundació Cultural Mediterrània</w:t>
      </w:r>
    </w:p>
    <w:p>
      <w:pPr>
        <w:pStyle w:val="BodyText"/>
      </w:pPr>
      <w:r>
        <w:t xml:space="preserve">Attn: Sr. Jordi Puig, Director General</w:t>
      </w:r>
    </w:p>
    <w:p>
      <w:pPr>
        <w:pStyle w:val="BodyText"/>
      </w:pPr>
      <w:r>
        <w:t xml:space="preserve">Av. Diagonal, 650, 4th Floor</w:t>
      </w:r>
    </w:p>
    <w:p>
      <w:pPr>
        <w:pStyle w:val="BodyText"/>
      </w:pPr>
      <w:r>
        <w:t xml:space="preserve">08028 Barcelona, Spain</w:t>
      </w:r>
    </w:p>
    <w:p>
      <w:pPr>
        <w:pStyle w:val="BodyText"/>
      </w:pPr>
      <w:r>
        <w:t xml:space="preserve">NIF: G65432109</w:t>
      </w:r>
    </w:p>
    <w:p>
      <w:pPr>
        <w:pStyle w:val="BodyText"/>
      </w:pPr>
      <w:r>
        <w:t xml:space="preserve">Email: compras@fundacioculturalmed.cat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Services Rendered by Professor</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Professor-led masterclass on "Modernist Literature in the Iberian Peninsula" delivered at the Fundació Cultural Mediterrània auditorium, Barcelona. Includes preparation, delivery, and post-session Q&amp;A for 120 attendees.</w:t>
            </w:r>
          </w:p>
        </w:tc>
        <w:tc>
          <w:tcPr/>
          <w:p>
            <w:pPr>
              <w:pStyle w:val="Compact"/>
              <w:jc w:val="left"/>
            </w:pPr>
            <w:r>
              <w:t xml:space="preserve">12 Mar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Professor's academic consultancy for the design and curation of the "Barcelona Cultural Heritage" exhibition catalogue. Includes editorial review, scholarly annotations, and two revision cycles over a four-week period.</w:t>
            </w:r>
          </w:p>
        </w:tc>
        <w:tc>
          <w:tcPr/>
          <w:p>
            <w:pPr>
              <w:pStyle w:val="Compact"/>
              <w:jc w:val="left"/>
            </w:pPr>
            <w:r>
              <w:t xml:space="preserve">01 Apr 2025</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Professor's keynote address at the International Symposium on Mediterranean Studies, hosted in Barcelona. Includes travel within the Barcelona metropolitan area, a 45-minute presentation, and a 20-minute panel discussion.</w:t>
            </w:r>
          </w:p>
        </w:tc>
        <w:tc>
          <w:tcPr/>
          <w:p>
            <w:pPr>
              <w:pStyle w:val="Compact"/>
              <w:jc w:val="left"/>
            </w:pPr>
            <w:r>
              <w:t xml:space="preserve">22 Apr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Professor's supervised research internship programme for six graduate students from the Fundació's academic partnership. Covers weekly mentoring sessions, progress evaluations, and final thesis review conducted at the UAB campus in Bellaterra, Barcelona.</w:t>
            </w:r>
          </w:p>
        </w:tc>
        <w:tc>
          <w:tcPr/>
          <w:p>
            <w:pPr>
              <w:pStyle w:val="Compact"/>
              <w:jc w:val="left"/>
            </w:pPr>
            <w:r>
              <w:t xml:space="preserve">05 May 2025</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Professor's peer review and academic endorsement of three scholarly manuscripts submitted for the Fundació's annual publication series. Includes detailed written feedback, plagiarism verification, and formal recommendation letters.</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Professor's travel and accommodation expenses for the Barcelona-based academic events. Includes AVE rail tickets from Madrid to Barcelona, local transportation, and two nights at a hotel in the Eixample district of Barcelona.</w:t>
            </w:r>
          </w:p>
        </w:tc>
        <w:tc>
          <w:tcPr/>
          <w:p>
            <w:pPr>
              <w:pStyle w:val="Compact"/>
              <w:jc w:val="left"/>
            </w:pPr>
            <w:r>
              <w:t xml:space="preserve">22 Apr 2025</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9,545.00 EUR</w:t>
            </w:r>
          </w:p>
        </w:tc>
      </w:tr>
      <w:tr>
        <w:tc>
          <w:tcPr/>
          <w:p>
            <w:pPr>
              <w:pStyle w:val="Compact"/>
              <w:jc w:val="left"/>
            </w:pPr>
            <w:r>
              <w:t xml:space="preserve">VAT (IVA) at 21% (Spanish Tax Law)</w:t>
            </w:r>
          </w:p>
        </w:tc>
        <w:tc>
          <w:tcPr/>
          <w:p>
            <w:pPr>
              <w:pStyle w:val="Compact"/>
              <w:jc w:val="left"/>
            </w:pPr>
            <w:r>
              <w:t xml:space="preserve">1,999.45 EUR</w:t>
            </w:r>
          </w:p>
        </w:tc>
      </w:tr>
      <w:tr>
        <w:tc>
          <w:tcPr/>
          <w:p>
            <w:pPr>
              <w:pStyle w:val="Compact"/>
              <w:jc w:val="left"/>
            </w:pPr>
            <w:r>
              <w:t xml:space="preserve">Withholding Tax (IRPF) at 19% (applied to Professor's professional income)</w:t>
            </w:r>
          </w:p>
        </w:tc>
        <w:tc>
          <w:tcPr/>
          <w:p>
            <w:pPr>
              <w:pStyle w:val="Compact"/>
              <w:jc w:val="left"/>
            </w:pPr>
            <w:r>
              <w:t xml:space="preserve">-1,813.55 EUR</w:t>
            </w:r>
          </w:p>
        </w:tc>
      </w:tr>
      <w:tr>
        <w:tc>
          <w:tcPr/>
          <w:p>
            <w:pPr>
              <w:pStyle w:val="Compact"/>
              <w:jc w:val="left"/>
            </w:pPr>
            <w:r>
              <w:t xml:space="preserve">NET AMOUNT DUE</w:t>
            </w:r>
          </w:p>
        </w:tc>
        <w:tc>
          <w:tcPr/>
          <w:p>
            <w:pPr>
              <w:pStyle w:val="Compact"/>
              <w:jc w:val="left"/>
            </w:pPr>
            <w:r>
              <w:t xml:space="preserve">9,730.90 EUR</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Banc Sabadell</w:t>
      </w:r>
    </w:p>
    <w:p>
      <w:pPr>
        <w:pStyle w:val="BodyText"/>
      </w:pPr>
      <w:r>
        <w:rPr>
          <w:bCs/>
          <w:b/>
        </w:rPr>
        <w:t xml:space="preserve">IBAN:</w:t>
      </w:r>
      <w:r>
        <w:t xml:space="preserve"> </w:t>
      </w:r>
      <w:r>
        <w:t xml:space="preserve">ES91 0081 0100 0123 4567 8901</w:t>
      </w:r>
    </w:p>
    <w:p>
      <w:pPr>
        <w:pStyle w:val="BodyText"/>
      </w:pPr>
      <w:r>
        <w:rPr>
          <w:bCs/>
          <w:b/>
        </w:rPr>
        <w:t xml:space="preserve">BIC/SWIFT:</w:t>
      </w:r>
      <w:r>
        <w:t xml:space="preserve"> </w:t>
      </w:r>
      <w:r>
        <w:t xml:space="preserve">BSABESBB</w:t>
      </w:r>
    </w:p>
    <w:p>
      <w:pPr>
        <w:pStyle w:val="BodyText"/>
      </w:pPr>
      <w:r>
        <w:rPr>
          <w:bCs/>
          <w:b/>
        </w:rPr>
        <w:t xml:space="preserve">Account Holder:</w:t>
      </w:r>
      <w:r>
        <w:t xml:space="preserve"> </w:t>
      </w:r>
      <w:r>
        <w:t xml:space="preserve">Dr. Elena Martínez Vidal</w:t>
      </w:r>
    </w:p>
    <w:p>
      <w:pPr>
        <w:pStyle w:val="BodyText"/>
      </w:pPr>
      <w:r>
        <w:rPr>
          <w:bCs/>
          <w:b/>
        </w:rPr>
        <w:t xml:space="preserve">Reference:</w:t>
      </w:r>
      <w:r>
        <w:t xml:space="preserve"> </w:t>
      </w:r>
      <w:r>
        <w:t xml:space="preserve">UAB-2025-04871</w:t>
      </w:r>
    </w:p>
    <w:bookmarkEnd w:id="24"/>
    <w:bookmarkStart w:id="25" w:name="payment-method-terms"/>
    <w:p>
      <w:pPr>
        <w:pStyle w:val="Heading3"/>
      </w:pPr>
      <w:r>
        <w:t xml:space="preserve">Payment Method &amp; Terms</w:t>
      </w:r>
    </w:p>
    <w:p>
      <w:pPr>
        <w:pStyle w:val="FirstParagraph"/>
      </w:pPr>
      <w:r>
        <w:t xml:space="preserve">Payment shall be made via SEPA bank transfer to the IBAN listed above. The full net amount of 9,730.90 EUR is due within thirty (30) calendar days from the issue date of this invoice, i.e., no later than 15 July 2025. Late payments shall accrue interest at the rate established by the Spanish Ley 3/2004 on Late Payment in Commercial Transactions.</w:t>
      </w:r>
    </w:p>
    <w:bookmarkEnd w:id="25"/>
    <w:bookmarkStart w:id="26" w:name="notes-terms-and-conditions"/>
    <w:p>
      <w:pPr>
        <w:pStyle w:val="Heading3"/>
      </w:pPr>
      <w:r>
        <w:t xml:space="preserve">Notes, Terms, and Conditions</w:t>
      </w:r>
    </w:p>
    <w:p>
      <w:pPr>
        <w:numPr>
          <w:ilvl w:val="0"/>
          <w:numId w:val="1001"/>
        </w:numPr>
        <w:pStyle w:val="Compact"/>
      </w:pPr>
      <w:r>
        <w:t xml:space="preserve">This invoice is issued in accordance with the Spanish Ley 58/2003 (Ley del Impuesto sobre el Valor Añadido) and the applicable regulations of the Agència Tributària de Catalunya, the tax authority for the Barcelona region.</w:t>
      </w:r>
    </w:p>
    <w:p>
      <w:pPr>
        <w:numPr>
          <w:ilvl w:val="0"/>
          <w:numId w:val="1001"/>
        </w:numPr>
        <w:pStyle w:val="Compact"/>
      </w:pPr>
      <w:r>
        <w:t xml:space="preserve">The Professor, Dr. Elena Martínez Vidal, is registered as a self-employed professional (autónomo) with the Spanish Tax Agency (Agència Tributària) under NIF 45872319K and is subject to the 19% IRPF withholding on professional services rendered in Spain.</w:t>
      </w:r>
    </w:p>
    <w:p>
      <w:pPr>
        <w:numPr>
          <w:ilvl w:val="0"/>
          <w:numId w:val="1001"/>
        </w:numPr>
        <w:pStyle w:val="Compact"/>
      </w:pPr>
      <w:r>
        <w:t xml:space="preserve">All academic services described in this invoice were performed within the municipality of Barcelona and the surrounding metropolitan area, in compliance with the contractual agreement dated 28 February 2025 (Contract Ref: FCM-ACAD-2025-012).</w:t>
      </w:r>
    </w:p>
    <w:p>
      <w:pPr>
        <w:numPr>
          <w:ilvl w:val="0"/>
          <w:numId w:val="1001"/>
        </w:numPr>
        <w:pStyle w:val="Compact"/>
      </w:pPr>
      <w:r>
        <w:t xml:space="preserve">The VAT (IVA) rate of 21% is applied as the standard rate under Spanish tax legislation for professional and academic services. No reduced rate applies to these services.</w:t>
      </w:r>
    </w:p>
    <w:p>
      <w:pPr>
        <w:numPr>
          <w:ilvl w:val="0"/>
          <w:numId w:val="1001"/>
        </w:numPr>
        <w:pStyle w:val="Compact"/>
      </w:pPr>
      <w:r>
        <w:t xml:space="preserve">Any disputes arising from this invoice shall be resolved under the jurisdiction of the courts of Barcelona, Spain, in accordance with Spanish civil and commercial law.</w:t>
      </w:r>
    </w:p>
    <w:p>
      <w:pPr>
        <w:numPr>
          <w:ilvl w:val="0"/>
          <w:numId w:val="1001"/>
        </w:numPr>
        <w:pStyle w:val="Compact"/>
      </w:pPr>
      <w:r>
        <w:t xml:space="preserve">This invoice constitutes the sole and final billing for the academic and professional services rendered by the Professor during the second quarter of 2025. No additional charges shall apply unless a written amendment to the original contract is executed by both parties.</w:t>
      </w:r>
    </w:p>
    <w:p>
      <w:pPr>
        <w:numPr>
          <w:ilvl w:val="0"/>
          <w:numId w:val="1001"/>
        </w:numPr>
        <w:pStyle w:val="Compact"/>
      </w:pPr>
      <w:r>
        <w:t xml:space="preserve">The Professor warrants that all intellectual property, scholarly annotations, and editorial contributions delivered under this engagement remain the property of the Professor unless otherwise stipulated in the master service agreement.</w:t>
      </w:r>
    </w:p>
    <w:bookmarkEnd w:id="26"/>
    <w:p>
      <w:pPr>
        <w:pStyle w:val="FirstParagraph"/>
      </w:pPr>
      <w:r>
        <w:t xml:space="preserve">Authorised Signature of the Professor (Service Provider): ___________________________</w:t>
      </w:r>
    </w:p>
    <w:p>
      <w:pPr>
        <w:pStyle w:val="BodyText"/>
      </w:pPr>
      <w:r>
        <w:t xml:space="preserve">Authorised Signature of the Client (Paying Entity): ___________________________</w:t>
      </w:r>
    </w:p>
    <w:p>
      <w:pPr>
        <w:pStyle w:val="BodyText"/>
      </w:pPr>
      <w:r>
        <w:t xml:space="preserve">Date: _______________      Place: Barcelona, Spain</w:t>
      </w:r>
    </w:p>
    <w:p>
      <w:pPr>
        <w:pStyle w:val="BodyText"/>
      </w:pPr>
      <w:r>
        <w:t xml:space="preserve">This invoice was generated electronically and is valid without a physical stamp under Spanish Ley 59/2003 (Ley de Firma Electrónica). For queries regarding this invoice, please contact the UAB Finance Department at facturacion@uab.cat or by telephone at +34 935 81 10 00, Monday to Friday, 09:00–14:00 CET, Barcelona, Spain.</w:t>
      </w:r>
    </w:p>
    <w:p>
      <w:pPr>
        <w:pStyle w:val="BodyText"/>
      </w:pPr>
      <w:r>
        <w:t xml:space="preserve">© 2025 Universitat Autònoma de Barcelona. All rights reserved. Invoice UAB-2025-04871.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Barcelona, Spain</dc:title>
  <dc:creator/>
  <dc:language>en</dc:language>
  <cp:keywords/>
  <dcterms:created xsi:type="dcterms:W3CDTF">2026-10-10T02:33:03Z</dcterms:created>
  <dcterms:modified xsi:type="dcterms:W3CDTF">2026-10-10T02:33:03Z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