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dr.-alejandro-martínez-ferrer"/>
    <w:p>
      <w:pPr>
        <w:pStyle w:val="Heading1"/>
      </w:pPr>
      <w:r>
        <w:t xml:space="preserve">Dr. Alejandro Martínez Ferrer</w:t>
      </w:r>
    </w:p>
    <w:p>
      <w:pPr>
        <w:pStyle w:val="FirstParagraph"/>
      </w:pPr>
      <w:r>
        <w:t xml:space="preserve">Professor of Applied Mathematics and Computational Sciences</w:t>
      </w:r>
    </w:p>
    <w:p>
      <w:pPr>
        <w:pStyle w:val="BodyText"/>
      </w:pPr>
      <w:r>
        <w:t xml:space="preserve">Universitat Politècnica de València (UPV)</w:t>
      </w:r>
    </w:p>
    <w:p>
      <w:pPr>
        <w:pStyle w:val="BodyText"/>
      </w:pPr>
      <w:r>
        <w:t xml:space="preserve">Carrer de la Creu de Quart, s/n</w:t>
      </w:r>
    </w:p>
    <w:p>
      <w:pPr>
        <w:pStyle w:val="BodyText"/>
      </w:pPr>
      <w:r>
        <w:t xml:space="preserve">46022 Valencia, Comunitat Valenciana, Spain</w:t>
      </w:r>
    </w:p>
    <w:p>
      <w:pPr>
        <w:pStyle w:val="BodyText"/>
      </w:pPr>
      <w:r>
        <w:t xml:space="preserve">Tel: +34 963 877 400 | Email: a.martinez@upv.es</w:t>
      </w:r>
    </w:p>
    <w:p>
      <w:pPr>
        <w:pStyle w:val="BodyText"/>
      </w:pPr>
      <w:r>
        <w:t xml:space="preserve">NIF: 28475619K</w:t>
      </w:r>
    </w:p>
    <w:bookmarkEnd w:id="20"/>
    <w:bookmarkStart w:id="21" w:name="invoice"/>
    <w:p>
      <w:pPr>
        <w:pStyle w:val="Heading2"/>
      </w:pPr>
      <w:r>
        <w:t xml:space="preserve">INVOICE</w:t>
      </w:r>
    </w:p>
    <w:p>
      <w:pPr>
        <w:pStyle w:val="FirstParagraph"/>
      </w:pPr>
      <w:r>
        <w:t xml:space="preserve">Factura</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INV-2025-0047</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Reference:</w:t>
            </w:r>
          </w:p>
        </w:tc>
        <w:tc>
          <w:tcPr/>
          <w:p>
            <w:pPr>
              <w:pStyle w:val="Compact"/>
              <w:jc w:val="left"/>
            </w:pPr>
            <w:r>
              <w:t xml:space="preserve">CONTRACT-UPV-2025-0312</w:t>
            </w:r>
          </w:p>
        </w:tc>
        <w:tc>
          <w:tcPr/>
          <w:p>
            <w:pPr>
              <w:pStyle w:val="Compact"/>
              <w:jc w:val="left"/>
            </w:pPr>
            <w:r>
              <w:t xml:space="preserve">Payment Method:</w:t>
            </w:r>
          </w:p>
        </w:tc>
        <w:tc>
          <w:tcPr/>
          <w:p>
            <w:pPr>
              <w:pStyle w:val="Compact"/>
              <w:jc w:val="left"/>
            </w:pPr>
            <w:r>
              <w:t xml:space="preserve">Bank Transfer (Transferencia Bancaria)</w:t>
            </w:r>
          </w:p>
        </w:tc>
      </w:tr>
    </w:tbl>
    <w:bookmarkStart w:id="22" w:name="issued-by-professor"/>
    <w:p>
      <w:pPr>
        <w:pStyle w:val="Heading3"/>
      </w:pPr>
      <w:r>
        <w:t xml:space="preserve">Issued By (Professor)</w:t>
      </w:r>
    </w:p>
    <w:p>
      <w:pPr>
        <w:pStyle w:val="FirstParagraph"/>
      </w:pPr>
      <w:r>
        <w:t xml:space="preserve">Dr. Alejandro Martínez Ferrer</w:t>
      </w:r>
    </w:p>
    <w:p>
      <w:pPr>
        <w:pStyle w:val="BodyText"/>
      </w:pPr>
      <w:r>
        <w:t xml:space="preserve">Professor of Applied Mathematics</w:t>
      </w:r>
    </w:p>
    <w:p>
      <w:pPr>
        <w:pStyle w:val="BodyText"/>
      </w:pPr>
      <w:r>
        <w:t xml:space="preserve">Departamento de Matemática Aplicada</w:t>
      </w:r>
    </w:p>
    <w:p>
      <w:pPr>
        <w:pStyle w:val="BodyText"/>
      </w:pPr>
      <w:r>
        <w:t xml:space="preserve">Universitat Politècnica de València</w:t>
      </w:r>
    </w:p>
    <w:p>
      <w:pPr>
        <w:pStyle w:val="BodyText"/>
      </w:pPr>
      <w:r>
        <w:t xml:space="preserve">Carrer de la Creu de Quart, s/n</w:t>
      </w:r>
    </w:p>
    <w:p>
      <w:pPr>
        <w:pStyle w:val="BodyText"/>
      </w:pPr>
      <w:r>
        <w:t xml:space="preserve">46022 Valencia, Spain</w:t>
      </w:r>
    </w:p>
    <w:p>
      <w:pPr>
        <w:pStyle w:val="BodyText"/>
      </w:pPr>
      <w:r>
        <w:t xml:space="preserve">NIF: 28475619K</w:t>
      </w:r>
    </w:p>
    <w:p>
      <w:pPr>
        <w:pStyle w:val="BodyText"/>
      </w:pPr>
      <w:r>
        <w:t xml:space="preserve">Professional Registration: COAM-4521</w:t>
      </w:r>
    </w:p>
    <w:bookmarkEnd w:id="22"/>
    <w:bookmarkStart w:id="23" w:name="issued-to-client"/>
    <w:p>
      <w:pPr>
        <w:pStyle w:val="Heading3"/>
      </w:pPr>
      <w:r>
        <w:t xml:space="preserve">Issued To (Client)</w:t>
      </w:r>
    </w:p>
    <w:p>
      <w:pPr>
        <w:pStyle w:val="FirstParagraph"/>
      </w:pPr>
      <w:r>
        <w:t xml:space="preserve">Instituto Tecnológico del Mediterráneo S.L.</w:t>
      </w:r>
    </w:p>
    <w:p>
      <w:pPr>
        <w:pStyle w:val="BodyText"/>
      </w:pPr>
      <w:r>
        <w:t xml:space="preserve">Attn: Mrs. Carmen Soler Vidal, Director of R&amp;D</w:t>
      </w:r>
    </w:p>
    <w:p>
      <w:pPr>
        <w:pStyle w:val="BodyText"/>
      </w:pPr>
      <w:r>
        <w:t xml:space="preserve">Av. dels Tarongers, 45, 3rd Floor</w:t>
      </w:r>
    </w:p>
    <w:p>
      <w:pPr>
        <w:pStyle w:val="BodyText"/>
      </w:pPr>
      <w:r>
        <w:t xml:space="preserve">46010 Valencia, Comunitat Valenciana, Spain</w:t>
      </w:r>
    </w:p>
    <w:p>
      <w:pPr>
        <w:pStyle w:val="BodyText"/>
      </w:pPr>
      <w:r>
        <w:t xml:space="preserve">NIF: B46892347</w:t>
      </w:r>
    </w:p>
    <w:p>
      <w:pPr>
        <w:pStyle w:val="BodyText"/>
      </w:pPr>
      <w:r>
        <w:t xml:space="preserve">Commercial Registry: Valencia, Vol. 3124, Folio 87, Sheet V-56231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and Professional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Computational Fluid Dynamics (CFD) consultancy for industrial pipeline simulation. Professor Martínez provided expert academic guidance, model validation, and peer-reviewed methodology oversight for the client's R&amp;D project on hydraulic efficiency in Mediterranean coastal infrastructure.</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Design and delivery of a specialized postgraduate seminar series on Numerical Optimization Techniques for Engineering Applications. The Professor conducted six (6) in-person sessions at the client's Valencia headquarters, including preparation of academic materials, interactive problem-solving workshops, and individual student assessments.</w:t>
            </w:r>
          </w:p>
        </w:tc>
        <w:tc>
          <w:tcPr/>
          <w:p>
            <w:pPr>
              <w:pStyle w:val="Compact"/>
              <w:jc w:val="left"/>
            </w:pPr>
            <w:r>
              <w:t xml:space="preserve">Feb – Apr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Academic supervision and co-authorship of a research paper titled "Stochastic Modelling of Thermal Gradients in High-Performance Concrete Structures" submitted to the Journal of Applied Mechanics. The Professor contributed theoretical framework, statistical analysis, and editorial revision in accordance with the ethical standards of the Universitat Politècnica de València.</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Technical review and academic validation of the client's proprietary finite element analysis software (Version 4.2). The Professor conducted a comprehensive mathematical audit of the solver algorithms, verified convergence properties, and issued a formal certification of computational accuracy in compliance with ISO 17025 standards applicable in Spain.</w:t>
            </w:r>
          </w:p>
        </w:tc>
        <w:tc>
          <w:tcPr/>
          <w:p>
            <w:pPr>
              <w:pStyle w:val="Compact"/>
              <w:jc w:val="left"/>
            </w:pPr>
            <w:r>
              <w:t xml:space="preserve">Apr – May 2025</w:t>
            </w:r>
          </w:p>
        </w:tc>
        <w:tc>
          <w:tcPr/>
          <w:p>
            <w:pPr>
              <w:pStyle w:val="Compact"/>
              <w:jc w:val="left"/>
            </w:pPr>
            <w:r>
              <w:t xml:space="preserve">36</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05</w:t>
            </w:r>
          </w:p>
        </w:tc>
        <w:tc>
          <w:tcPr/>
          <w:p>
            <w:pPr>
              <w:pStyle w:val="Compact"/>
              <w:jc w:val="left"/>
            </w:pPr>
            <w:r>
              <w:t xml:space="preserve">Participation as a distinguished guest lecturer and panel moderator at the "Congreso de Innovación Tecnológica del Mediterráneo" held in Valencia, Spain, on 22 May 2025. The Professor delivered a keynote address on the intersection of academic research and industrial application, followed by a moderated roundtable discussion with industry stakeholders.</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€25,320.00</w:t>
            </w:r>
          </w:p>
        </w:tc>
      </w:tr>
      <w:tr>
        <w:tc>
          <w:tcPr/>
          <w:p>
            <w:pPr>
              <w:pStyle w:val="Compact"/>
              <w:jc w:val="left"/>
            </w:pPr>
            <w:r>
              <w:t xml:space="preserve">Discount</w:t>
            </w:r>
          </w:p>
        </w:tc>
        <w:tc>
          <w:tcPr/>
          <w:p>
            <w:pPr>
              <w:pStyle w:val="Compact"/>
              <w:jc w:val="left"/>
            </w:pPr>
            <w:r>
              <w:t xml:space="preserve">€0.00</w:t>
            </w:r>
          </w:p>
        </w:tc>
      </w:tr>
      <w:tr>
        <w:tc>
          <w:tcPr/>
          <w:p>
            <w:pPr>
              <w:pStyle w:val="Compact"/>
              <w:jc w:val="left"/>
            </w:pPr>
            <w:r>
              <w:t xml:space="preserve">IVA (21% – Impuesto sobre el Valor Añadido)</w:t>
            </w:r>
          </w:p>
        </w:tc>
        <w:tc>
          <w:tcPr/>
          <w:p>
            <w:pPr>
              <w:pStyle w:val="Compact"/>
              <w:jc w:val="left"/>
            </w:pPr>
            <w:r>
              <w:t xml:space="preserve">€5,317.20</w:t>
            </w:r>
          </w:p>
        </w:tc>
      </w:tr>
      <w:tr>
        <w:tc>
          <w:tcPr/>
          <w:p>
            <w:pPr>
              <w:pStyle w:val="Compact"/>
              <w:jc w:val="left"/>
            </w:pPr>
            <w:r>
              <w:t xml:space="preserve">TOTAL AMOUNT DUE</w:t>
            </w:r>
          </w:p>
        </w:tc>
        <w:tc>
          <w:tcPr/>
          <w:p>
            <w:pPr>
              <w:pStyle w:val="Compact"/>
              <w:jc w:val="left"/>
            </w:pPr>
            <w:r>
              <w:t xml:space="preserve">€30,637.20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Valencia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Account Holder:</w:t>
      </w:r>
      <w:r>
        <w:t xml:space="preserve"> </w:t>
      </w:r>
      <w:r>
        <w:t xml:space="preserve">Dr. Alejandro Martínez Ferrer</w:t>
      </w:r>
    </w:p>
    <w:p>
      <w:pPr>
        <w:pStyle w:val="BodyText"/>
      </w:pPr>
      <w:r>
        <w:rPr>
          <w:bCs/>
          <w:b/>
        </w:rPr>
        <w:t xml:space="preserve">Reference:</w:t>
      </w:r>
      <w:r>
        <w:t xml:space="preserve"> </w:t>
      </w:r>
      <w:r>
        <w:t xml:space="preserve">INV-2025-0047 / CONTRACT-UPV-2025-0312</w:t>
      </w:r>
    </w:p>
    <w:p>
      <w:pPr>
        <w:pStyle w:val="BodyText"/>
      </w:pPr>
      <w:r>
        <w:rPr>
          <w:bCs/>
          <w:b/>
        </w:rPr>
        <w:t xml:space="preserve">Payment Terms:</w:t>
      </w:r>
      <w:r>
        <w:t xml:space="preserve"> </w:t>
      </w:r>
      <w:r>
        <w:t xml:space="preserve">Net 30 days from the date of issue. Payment is due no later than 14 July 2025. Late payments shall accrue interest at the rate established by Article 20 of the Spanish Ley 3/2004 de 29 de diciembre, de lucha contra la morosidad en las operaciones comerciales, plus a fixed indemnity of forty euros (€40.00) as compensation for collection costs.</w:t>
      </w:r>
    </w:p>
    <w:bookmarkEnd w:id="24"/>
    <w:bookmarkStart w:id="25" w:name="terms-conditions-and-legal-notice"/>
    <w:p>
      <w:pPr>
        <w:pStyle w:val="Heading3"/>
      </w:pPr>
      <w:r>
        <w:t xml:space="preserve">Terms, Conditions, and Legal Notice</w:t>
      </w:r>
    </w:p>
    <w:p>
      <w:pPr>
        <w:pStyle w:val="FirstParagraph"/>
      </w:pPr>
      <w:r>
        <w:t xml:space="preserve">This invoice is issued in accordance with the provisions of the Spanish Ley 58/2003, de 17 de diciembre, General Tributaria (General Tax Law), and the Reglamento del Impuesto sobre el Valor Añadido (Royal Decree 1624/1993). The Professor, Dr. Alejandro Martínez Ferrer, is registered as a self-employed professional (autónomo) with the Agencia Estatal de Administración Tributaria (AEAT) under NIF 28475619K and is subject to the general regime of IVA in the Comunitat Valenciana, Spain.</w:t>
      </w:r>
    </w:p>
    <w:p>
      <w:pPr>
        <w:pStyle w:val="BodyText"/>
      </w:pPr>
      <w:r>
        <w:t xml:space="preserve">All services rendered under this invoice were performed in Valencia, Spain, and are governed by the Spanish Civil Code and the applicable provisions of the Ley Orgánica 6/2001 de Universidades. The academic and professional services described herein were delivered in full compliance with the ethical code of the Universitat Politècnica de València and the professional standards established by the relevant academic bodies in Spain.</w:t>
      </w:r>
    </w:p>
    <w:p>
      <w:pPr>
        <w:pStyle w:val="BodyText"/>
      </w:pPr>
      <w:r>
        <w:t xml:space="preserve">The client acknowledges that the intellectual property arising from the collaborative research activities (Item 03) shall be jointly owned as stipulated in the master agreement referenced above. The Professor retains the right to publish academic findings in peer-reviewed journals, subject to a thirty (30) day prior notification to the client for any proprietary data protection review.</w:t>
      </w:r>
    </w:p>
    <w:p>
      <w:pPr>
        <w:pStyle w:val="BodyText"/>
      </w:pPr>
      <w:r>
        <w:t xml:space="preserve">This invoice constitutes the final and complete statement of charges for the services rendered during the period specified. Any disputes arising from this invoice shall be resolved by the competent courts of Valencia, Spain, in accordance with Article 14 of the Spanish Ley 1/2000 de Enjuiciamiento Civil. The parties may, by mutual written agreement, submit disputes to the Centro de Arbitraje y Mediación de Valencia (CAMV) for binding arbitration.</w:t>
      </w:r>
    </w:p>
    <w:p>
      <w:pPr>
        <w:pStyle w:val="BodyText"/>
      </w:pPr>
      <w:r>
        <w:t xml:space="preserve">For any queries regarding this invoice, please contact the Professor's administrative office at the Universitat Politècnica de València, Carrer de la Creu de Quart, s/n, 46022 Valencia, Spain, or by email at a.martinez@upv.es. This document is valid as a fiscal document in Spain and may be presented to the AEAT for tax deduction purposes in accordance with applicable regulations.</w:t>
      </w:r>
    </w:p>
    <w:bookmarkEnd w:id="25"/>
    <w:p>
      <w:pPr>
        <w:pStyle w:val="BodyText"/>
      </w:pPr>
      <w:r>
        <w:t xml:space="preserve">Issued in Valencia, Spain, on 14 June 2025</w:t>
      </w:r>
    </w:p>
    <w:p>
      <w:pPr>
        <w:pStyle w:val="BodyText"/>
      </w:pPr>
      <w:r>
        <w:t xml:space="preserve">Por el Profesor (For the Professor):</w:t>
      </w:r>
    </w:p>
    <w:p>
      <w:pPr>
        <w:pStyle w:val="BodyText"/>
      </w:pPr>
      <w:r>
        <w:t xml:space="preserve">Dr. Alejandro Martínez Ferrer</w:t>
      </w:r>
    </w:p>
    <w:p>
      <w:pPr>
        <w:pStyle w:val="BodyText"/>
      </w:pPr>
      <w:r>
        <w:t xml:space="preserve">Professor of Applied Mathematics and Computational Sciences</w:t>
      </w:r>
    </w:p>
    <w:p>
      <w:pPr>
        <w:pStyle w:val="BodyText"/>
      </w:pPr>
      <w:r>
        <w:t xml:space="preserve">Universitat Politècnica de València</w:t>
      </w:r>
    </w:p>
    <w:p>
      <w:pPr>
        <w:pStyle w:val="BodyText"/>
      </w:pPr>
      <w:r>
        <w:t xml:space="preserve">Invoice INV-2025-0047 | Dr. Alejandro Martínez Ferrer | NIF: 28475619K | Valencia, Spain</w:t>
      </w:r>
    </w:p>
    <w:p>
      <w:pPr>
        <w:pStyle w:val="BodyText"/>
      </w:pPr>
      <w:r>
        <w:t xml:space="preserve">This document has been generated electronically and is valid without a physical signature in accordance with the Spanish Ley 6/2020 de Impulso de la Transformación Digital del Sector Público.</w:t>
      </w:r>
    </w:p>
    <w:p>
      <w:pPr>
        <w:pStyle w:val="BodyText"/>
      </w:pPr>
      <w:r>
        <w:t xml:space="preserve">© 2025 – All rights reserved. This invoice is the property of the issuing Professor and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Valencia, Spain</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