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Professor</w:t>
      </w:r>
      <w:r>
        <w:t xml:space="preserve"> </w:t>
      </w:r>
      <w:r>
        <w:t xml:space="preserve">Academic</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invoice"/>
    <w:p>
      <w:pPr>
        <w:pStyle w:val="Heading1"/>
      </w:pPr>
      <w:r>
        <w:t xml:space="preserve">Invoice</w:t>
      </w:r>
    </w:p>
    <w:p>
      <w:pPr>
        <w:pStyle w:val="FirstParagraph"/>
      </w:pPr>
      <w:r>
        <w:t xml:space="preserve">Academic Professional Services — Professor Consultation &amp; Institutional Advisory</w:t>
      </w:r>
    </w:p>
    <w:p>
      <w:pPr>
        <w:pStyle w:val="BodyText"/>
      </w:pPr>
      <w:r>
        <w:t xml:space="preserve">Sri Lanka Colombo • Academic &amp; Research Services Division</w:t>
      </w:r>
    </w:p>
    <w:bookmarkEnd w:id="20"/>
    <w:bookmarkStart w:id="21" w:name="issued-by-service-provider"/>
    <w:p>
      <w:pPr>
        <w:pStyle w:val="Heading3"/>
      </w:pPr>
      <w:r>
        <w:t xml:space="preserve">Issued By (Service Provider)</w:t>
      </w:r>
    </w:p>
    <w:p>
      <w:pPr>
        <w:pStyle w:val="FirstParagraph"/>
      </w:pPr>
      <w:r>
        <w:rPr>
          <w:bCs/>
          <w:b/>
        </w:rPr>
        <w:t xml:space="preserve">Professor Ananda Rajapaksa, PhD</w:t>
      </w:r>
    </w:p>
    <w:p>
      <w:pPr>
        <w:pStyle w:val="BodyText"/>
      </w:pPr>
      <w:r>
        <w:t xml:space="preserve">Chair Professor of Applied Economics</w:t>
      </w:r>
    </w:p>
    <w:p>
      <w:pPr>
        <w:pStyle w:val="BodyText"/>
      </w:pPr>
      <w:r>
        <w:t xml:space="preserve">Faculty of Management Studies</w:t>
      </w:r>
    </w:p>
    <w:p>
      <w:pPr>
        <w:pStyle w:val="BodyText"/>
      </w:pPr>
      <w:r>
        <w:t xml:space="preserve">University of Sri Jayewardenepura</w:t>
      </w:r>
    </w:p>
    <w:p>
      <w:pPr>
        <w:pStyle w:val="BodyText"/>
      </w:pPr>
      <w:r>
        <w:t xml:space="preserve">16, Maligawatta Mawatha</w:t>
      </w:r>
    </w:p>
    <w:p>
      <w:pPr>
        <w:pStyle w:val="BodyText"/>
      </w:pPr>
      <w:r>
        <w:t xml:space="preserve">Colombo 07, Sri Lanka</w:t>
      </w:r>
    </w:p>
    <w:p>
      <w:pPr>
        <w:pStyle w:val="BodyText"/>
      </w:pPr>
      <w:r>
        <w:t xml:space="preserve">Tel: +94 11 269 1234</w:t>
      </w:r>
    </w:p>
    <w:p>
      <w:pPr>
        <w:pStyle w:val="BodyText"/>
      </w:pPr>
      <w:r>
        <w:t xml:space="preserve">Email: a.rajapaksa@sjp.ac.lk</w:t>
      </w:r>
    </w:p>
    <w:bookmarkEnd w:id="21"/>
    <w:bookmarkStart w:id="22" w:name="invoice-details"/>
    <w:p>
      <w:pPr>
        <w:pStyle w:val="Heading3"/>
      </w:pPr>
      <w:r>
        <w:t xml:space="preserve">Invoice Details</w:t>
      </w:r>
    </w:p>
    <w:p>
      <w:pPr>
        <w:pStyle w:val="FirstParagraph"/>
      </w:pPr>
      <w:r>
        <w:rPr>
          <w:bCs/>
          <w:b/>
        </w:rPr>
        <w:t xml:space="preserve">Invoice No:</w:t>
      </w:r>
      <w:r>
        <w:t xml:space="preserve"> </w:t>
      </w:r>
      <w:r>
        <w:t xml:space="preserve">INV/SLC/2025/0047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Sri Lankan Rupee (LKR)</w:t>
      </w:r>
    </w:p>
    <w:p>
      <w:pPr>
        <w:pStyle w:val="BodyText"/>
      </w:pPr>
      <w:r>
        <w:rPr>
          <w:bCs/>
          <w:b/>
        </w:rPr>
        <w:t xml:space="preserve">Tax Reference:</w:t>
      </w:r>
      <w:r>
        <w:t xml:space="preserve"> </w:t>
      </w:r>
      <w:r>
        <w:t xml:space="preserve">VAT Reg. No. 123456789</w:t>
      </w:r>
    </w:p>
    <w:bookmarkEnd w:id="22"/>
    <w:bookmarkStart w:id="23" w:name="billed-to-client-institution"/>
    <w:p>
      <w:pPr>
        <w:pStyle w:val="Heading3"/>
      </w:pPr>
      <w:r>
        <w:t xml:space="preserve">Billed To (Client / Institution)</w:t>
      </w:r>
    </w:p>
    <w:p>
      <w:pPr>
        <w:pStyle w:val="FirstParagraph"/>
      </w:pPr>
      <w:r>
        <w:rPr>
          <w:bCs/>
          <w:b/>
        </w:rPr>
        <w:t xml:space="preserve">Colombo International Business School</w:t>
      </w:r>
    </w:p>
    <w:p>
      <w:pPr>
        <w:pStyle w:val="BodyText"/>
      </w:pPr>
      <w:r>
        <w:t xml:space="preserve">Attn: Dr. Nimali Fernando, Dean of Academic Affairs</w:t>
      </w:r>
    </w:p>
    <w:p>
      <w:pPr>
        <w:pStyle w:val="BodyText"/>
      </w:pPr>
      <w:r>
        <w:t xml:space="preserve">42, Galle Road, Colombo 03</w:t>
      </w:r>
    </w:p>
    <w:p>
      <w:pPr>
        <w:pStyle w:val="BodyText"/>
      </w:pPr>
      <w:r>
        <w:t xml:space="preserve">Sri Lanka</w:t>
      </w:r>
    </w:p>
    <w:p>
      <w:pPr>
        <w:pStyle w:val="BodyText"/>
      </w:pPr>
      <w:r>
        <w:t xml:space="preserve">Tel: +94 11 476 5432</w:t>
      </w:r>
    </w:p>
    <w:p>
      <w:pPr>
        <w:pStyle w:val="BodyText"/>
      </w:pPr>
      <w:r>
        <w:t xml:space="preserve">Email: dean.office@cibs.lk</w:t>
      </w:r>
    </w:p>
    <w:p>
      <w:pPr>
        <w:pStyle w:val="BodyText"/>
      </w:pPr>
      <w:r>
        <w:t xml:space="preserve">TIN: 700123456</w:t>
      </w:r>
    </w:p>
    <w:bookmarkEnd w:id="23"/>
    <w:bookmarkStart w:id="24" w:name="reference-information"/>
    <w:p>
      <w:pPr>
        <w:pStyle w:val="Heading3"/>
      </w:pPr>
      <w:r>
        <w:t xml:space="preserve">Reference Information</w:t>
      </w:r>
    </w:p>
    <w:p>
      <w:pPr>
        <w:pStyle w:val="FirstParagraph"/>
      </w:pPr>
      <w:r>
        <w:rPr>
          <w:bCs/>
          <w:b/>
        </w:rPr>
        <w:t xml:space="preserve">Contract Ref:</w:t>
      </w:r>
      <w:r>
        <w:t xml:space="preserve"> </w:t>
      </w:r>
      <w:r>
        <w:t xml:space="preserve">CIBS/ADV/2025/012</w:t>
      </w:r>
    </w:p>
    <w:p>
      <w:pPr>
        <w:pStyle w:val="BodyText"/>
      </w:pPr>
      <w:r>
        <w:rPr>
          <w:bCs/>
          <w:b/>
        </w:rPr>
        <w:t xml:space="preserve">Service Period:</w:t>
      </w:r>
      <w:r>
        <w:t xml:space="preserve"> </w:t>
      </w:r>
      <w:r>
        <w:t xml:space="preserve">01 Jan 2025 – 31 May 2025</w:t>
      </w:r>
    </w:p>
    <w:p>
      <w:pPr>
        <w:pStyle w:val="BodyText"/>
      </w:pPr>
      <w:r>
        <w:rPr>
          <w:bCs/>
          <w:b/>
        </w:rPr>
        <w:t xml:space="preserve">Project Title:</w:t>
      </w:r>
      <w:r>
        <w:t xml:space="preserve"> </w:t>
      </w:r>
      <w:r>
        <w:t xml:space="preserve">Strategic Academic Advisory &amp; Curriculum Development</w:t>
      </w:r>
    </w:p>
    <w:p>
      <w:pPr>
        <w:pStyle w:val="BodyText"/>
      </w:pPr>
      <w:r>
        <w:rPr>
          <w:bCs/>
          <w:b/>
        </w:rPr>
        <w:t xml:space="preserve">Approved By:</w:t>
      </w:r>
      <w:r>
        <w:t xml:space="preserve"> </w:t>
      </w:r>
      <w:r>
        <w:t xml:space="preserve">Board of Governors, CIBS</w:t>
      </w:r>
    </w:p>
    <w:p>
      <w:pPr>
        <w:pStyle w:val="BodyText"/>
      </w:pPr>
      <w:r>
        <w:rPr>
          <w:bCs/>
          <w:b/>
        </w:rPr>
        <w:t xml:space="preserve">Location of Services:</w:t>
      </w:r>
      <w:r>
        <w:t xml:space="preserve"> </w:t>
      </w:r>
      <w:r>
        <w:t xml:space="preserve">Sri Lanka Colombo</w:t>
      </w:r>
    </w:p>
    <w:bookmarkEnd w:id="24"/>
    <w:bookmarkStart w:id="25" w:name="X73779ad91e0aa6a742d5e17aba722e2fd08dfc9"/>
    <w:p>
      <w:pPr>
        <w:pStyle w:val="Heading3"/>
      </w:pPr>
      <w:r>
        <w:t xml:space="preserve">Description of Professional Services Rendered by Professor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Rate (LKR)</w:t>
            </w:r>
          </w:p>
        </w:tc>
        <w:tc>
          <w:tcPr/>
          <w:p>
            <w:pPr>
              <w:pStyle w:val="Compact"/>
              <w:jc w:val="left"/>
            </w:pPr>
            <w:r>
              <w:t xml:space="preserve">Amount (LKR)</w:t>
            </w:r>
          </w:p>
        </w:tc>
      </w:tr>
      <w:tr>
        <w:tc>
          <w:tcPr/>
          <w:p>
            <w:pPr>
              <w:pStyle w:val="Compact"/>
              <w:jc w:val="left"/>
            </w:pPr>
            <w:r>
              <w:t xml:space="preserve">1</w:t>
            </w:r>
          </w:p>
        </w:tc>
        <w:tc>
          <w:tcPr/>
          <w:p>
            <w:pPr>
              <w:pStyle w:val="Compact"/>
              <w:jc w:val="left"/>
            </w:pPr>
            <w:r>
              <w:t xml:space="preserve">Professor-led strategic advisory sessions for curriculum redesign of the MBA programme, conducted at the Colombo International Business School campus in Sri Lanka Colombo. Includes needs assessment, stakeholder interviews, and delivery of a comprehensive 45-page advisory report.</w:t>
            </w:r>
          </w:p>
        </w:tc>
        <w:tc>
          <w:tcPr/>
          <w:p>
            <w:pPr>
              <w:pStyle w:val="Compact"/>
              <w:jc w:val="left"/>
            </w:pPr>
            <w:r>
              <w:t xml:space="preserve">12 sessions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2</w:t>
            </w:r>
          </w:p>
        </w:tc>
        <w:tc>
          <w:tcPr/>
          <w:p>
            <w:pPr>
              <w:pStyle w:val="Compact"/>
              <w:jc w:val="left"/>
            </w:pPr>
            <w:r>
              <w:t xml:space="preserve">Professor research supervision and peer review of three (3) doctoral dissertations in the field of Development Economics. Includes written feedback, oral examination participation, and final certification of academic standards.</w:t>
            </w:r>
          </w:p>
        </w:tc>
        <w:tc>
          <w:tcPr/>
          <w:p>
            <w:pPr>
              <w:pStyle w:val="Compact"/>
              <w:jc w:val="left"/>
            </w:pPr>
            <w:r>
              <w:t xml:space="preserve">3 dissertations</w:t>
            </w:r>
          </w:p>
        </w:tc>
        <w:tc>
          <w:tcPr/>
          <w:p>
            <w:pPr>
              <w:pStyle w:val="Compact"/>
              <w:jc w:val="left"/>
            </w:pPr>
            <w:r>
              <w:t xml:space="preserve">120,000.00</w:t>
            </w:r>
          </w:p>
        </w:tc>
        <w:tc>
          <w:tcPr/>
          <w:p>
            <w:pPr>
              <w:pStyle w:val="Compact"/>
              <w:jc w:val="left"/>
            </w:pPr>
            <w:r>
              <w:t xml:space="preserve">360,000.00</w:t>
            </w:r>
          </w:p>
        </w:tc>
      </w:tr>
      <w:tr>
        <w:tc>
          <w:tcPr/>
          <w:p>
            <w:pPr>
              <w:pStyle w:val="Compact"/>
              <w:jc w:val="left"/>
            </w:pPr>
            <w:r>
              <w:t xml:space="preserve">3</w:t>
            </w:r>
          </w:p>
        </w:tc>
        <w:tc>
          <w:tcPr/>
          <w:p>
            <w:pPr>
              <w:pStyle w:val="Compact"/>
              <w:jc w:val="left"/>
            </w:pPr>
            <w:r>
              <w:t xml:space="preserve">Professor-led workshop series on "Economic Policy Formulation for Emerging Markets" delivered to 85 faculty members and postgraduate students at the Sri Lanka Colombo campus. Includes preparation of teaching materials, slide decks, and post-workshop evaluation reports.</w:t>
            </w:r>
          </w:p>
        </w:tc>
        <w:tc>
          <w:tcPr/>
          <w:p>
            <w:pPr>
              <w:pStyle w:val="Compact"/>
              <w:jc w:val="left"/>
            </w:pPr>
            <w:r>
              <w:t xml:space="preserve">5 workshops</w:t>
            </w:r>
          </w:p>
        </w:tc>
        <w:tc>
          <w:tcPr/>
          <w:p>
            <w:pPr>
              <w:pStyle w:val="Compact"/>
              <w:jc w:val="left"/>
            </w:pPr>
            <w:r>
              <w:t xml:space="preserve">65,000.00</w:t>
            </w:r>
          </w:p>
        </w:tc>
        <w:tc>
          <w:tcPr/>
          <w:p>
            <w:pPr>
              <w:pStyle w:val="Compact"/>
              <w:jc w:val="left"/>
            </w:pPr>
            <w:r>
              <w:t xml:space="preserve">325,000.00</w:t>
            </w:r>
          </w:p>
        </w:tc>
      </w:tr>
      <w:tr>
        <w:tc>
          <w:tcPr/>
          <w:p>
            <w:pPr>
              <w:pStyle w:val="Compact"/>
              <w:jc w:val="left"/>
            </w:pPr>
            <w:r>
              <w:t xml:space="preserve">4</w:t>
            </w:r>
          </w:p>
        </w:tc>
        <w:tc>
          <w:tcPr/>
          <w:p>
            <w:pPr>
              <w:pStyle w:val="Compact"/>
              <w:jc w:val="left"/>
            </w:pPr>
            <w:r>
              <w:t xml:space="preserve">Professor consultation on institutional accreditation preparation for the Sri Lanka Qualifications Authority (SLQA). Includes gap analysis, documentation review, mock audit participation, and final advisory memorandum submitted to the Board of Governors.</w:t>
            </w:r>
          </w:p>
        </w:tc>
        <w:tc>
          <w:tcPr/>
          <w:p>
            <w:pPr>
              <w:pStyle w:val="Compact"/>
              <w:jc w:val="left"/>
            </w:pPr>
            <w:r>
              <w:t xml:space="preserve">1 engagement</w:t>
            </w:r>
          </w:p>
        </w:tc>
        <w:tc>
          <w:tcPr/>
          <w:p>
            <w:pPr>
              <w:pStyle w:val="Compact"/>
              <w:jc w:val="left"/>
            </w:pPr>
            <w:r>
              <w:t xml:space="preserve">250,000.00</w:t>
            </w:r>
          </w:p>
        </w:tc>
        <w:tc>
          <w:tcPr/>
          <w:p>
            <w:pPr>
              <w:pStyle w:val="Compact"/>
              <w:jc w:val="left"/>
            </w:pPr>
            <w:r>
              <w:t xml:space="preserve">250,000.00</w:t>
            </w:r>
          </w:p>
        </w:tc>
      </w:tr>
      <w:tr>
        <w:tc>
          <w:tcPr/>
          <w:p>
            <w:pPr>
              <w:pStyle w:val="Compact"/>
              <w:jc w:val="left"/>
            </w:pPr>
            <w:r>
              <w:t xml:space="preserve">5</w:t>
            </w:r>
          </w:p>
        </w:tc>
        <w:tc>
          <w:tcPr/>
          <w:p>
            <w:pPr>
              <w:pStyle w:val="Compact"/>
              <w:jc w:val="left"/>
            </w:pPr>
            <w:r>
              <w:t xml:space="preserve">Professor editorial and peer-review services for the Colombo International Business Review journal. Includes review of 12 submitted manuscripts, editorial guidance to the managing editor, and final acceptance/rejection recommendations with detailed written justifications.</w:t>
            </w:r>
          </w:p>
        </w:tc>
        <w:tc>
          <w:tcPr/>
          <w:p>
            <w:pPr>
              <w:pStyle w:val="Compact"/>
              <w:jc w:val="left"/>
            </w:pPr>
            <w:r>
              <w:t xml:space="preserve">12 manuscripts</w:t>
            </w:r>
          </w:p>
        </w:tc>
        <w:tc>
          <w:tcPr/>
          <w:p>
            <w:pPr>
              <w:pStyle w:val="Compact"/>
              <w:jc w:val="left"/>
            </w:pPr>
            <w:r>
              <w:t xml:space="preserve">18,000.00</w:t>
            </w:r>
          </w:p>
        </w:tc>
        <w:tc>
          <w:tcPr/>
          <w:p>
            <w:pPr>
              <w:pStyle w:val="Compact"/>
              <w:jc w:val="left"/>
            </w:pPr>
            <w:r>
              <w:t xml:space="preserve">216,000.00</w:t>
            </w:r>
          </w:p>
        </w:tc>
      </w:tr>
      <w:tr>
        <w:tc>
          <w:tcPr/>
          <w:p>
            <w:pPr>
              <w:pStyle w:val="Compact"/>
              <w:jc w:val="left"/>
            </w:pPr>
            <w:r>
              <w:t xml:space="preserve">6</w:t>
            </w:r>
          </w:p>
        </w:tc>
        <w:tc>
          <w:tcPr/>
          <w:p>
            <w:pPr>
              <w:pStyle w:val="Compact"/>
              <w:jc w:val="left"/>
            </w:pPr>
            <w:r>
              <w:t xml:space="preserve">Professor travel and accommodation expenses for on-site visits to the Sri Lanka Colombo campus (6 visits, 2 days each). Includes intercity transport, per diem allowance, and lodging as per institutional travel policy.</w:t>
            </w:r>
          </w:p>
        </w:tc>
        <w:tc>
          <w:tcPr/>
          <w:p>
            <w:pPr>
              <w:pStyle w:val="Compact"/>
              <w:jc w:val="left"/>
            </w:pPr>
            <w:r>
              <w:t xml:space="preserve">6 visits</w:t>
            </w:r>
          </w:p>
        </w:tc>
        <w:tc>
          <w:tcPr/>
          <w:p>
            <w:pPr>
              <w:pStyle w:val="Compact"/>
              <w:jc w:val="left"/>
            </w:pPr>
            <w:r>
              <w:t xml:space="preserve">22,000.00</w:t>
            </w:r>
          </w:p>
        </w:tc>
        <w:tc>
          <w:tcPr/>
          <w:p>
            <w:pPr>
              <w:pStyle w:val="Compact"/>
              <w:jc w:val="left"/>
            </w:pPr>
            <w:r>
              <w:t xml:space="preserve">132,000.00</w:t>
            </w:r>
          </w:p>
        </w:tc>
      </w:tr>
      <w:tr>
        <w:tc>
          <w:tcPr/>
          <w:p>
            <w:pPr>
              <w:pStyle w:val="Compact"/>
              <w:jc w:val="left"/>
            </w:pPr>
            <w:r>
              <w:t xml:space="preserve">7</w:t>
            </w:r>
          </w:p>
        </w:tc>
        <w:tc>
          <w:tcPr/>
          <w:p>
            <w:pPr>
              <w:pStyle w:val="Compact"/>
              <w:jc w:val="left"/>
            </w:pPr>
            <w:r>
              <w:t xml:space="preserve">Professor development of a 200-page reference textbook titled "Applied Macroeconomics for Sri Lankan Context" for use in undergraduate programmes. Includes manuscript preparation, peer review coordination, and final formatting for publication.</w:t>
            </w:r>
          </w:p>
        </w:tc>
        <w:tc>
          <w:tcPr/>
          <w:p>
            <w:pPr>
              <w:pStyle w:val="Compact"/>
              <w:jc w:val="left"/>
            </w:pPr>
            <w:r>
              <w:t xml:space="preserve">1 textbook</w:t>
            </w:r>
          </w:p>
        </w:tc>
        <w:tc>
          <w:tcPr/>
          <w:p>
            <w:pPr>
              <w:pStyle w:val="Compact"/>
              <w:jc w:val="left"/>
            </w:pPr>
            <w:r>
              <w:t xml:space="preserve">350,000.00</w:t>
            </w:r>
          </w:p>
        </w:tc>
        <w:tc>
          <w:tcPr/>
          <w:p>
            <w:pPr>
              <w:pStyle w:val="Compact"/>
              <w:jc w:val="left"/>
            </w:pPr>
            <w:r>
              <w:t xml:space="preserve">350,000.00</w:t>
            </w:r>
          </w:p>
        </w:tc>
      </w:tr>
    </w:tbl>
    <w:bookmarkEnd w:id="25"/>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(LKR)</w:t>
            </w:r>
          </w:p>
        </w:tc>
        <w:tc>
          <w:tcPr/>
          <w:p>
            <w:pPr>
              <w:pStyle w:val="Compact"/>
              <w:jc w:val="left"/>
            </w:pPr>
            <w:r>
              <w:t xml:space="preserve">2,173,000.00</w:t>
            </w:r>
          </w:p>
        </w:tc>
      </w:tr>
      <w:tr>
        <w:tc>
          <w:tcPr/>
          <w:p>
            <w:pPr>
              <w:pStyle w:val="Compact"/>
              <w:jc w:val="left"/>
            </w:pPr>
            <w:r>
              <w:t xml:space="preserve">VAT @ 18% (LKR)</w:t>
            </w:r>
          </w:p>
        </w:tc>
        <w:tc>
          <w:tcPr/>
          <w:p>
            <w:pPr>
              <w:pStyle w:val="Compact"/>
              <w:jc w:val="left"/>
            </w:pPr>
            <w:r>
              <w:t xml:space="preserve">391,140.00</w:t>
            </w:r>
          </w:p>
        </w:tc>
      </w:tr>
      <w:tr>
        <w:tc>
          <w:tcPr/>
          <w:p>
            <w:pPr>
              <w:pStyle w:val="Compact"/>
              <w:jc w:val="left"/>
            </w:pPr>
            <w:r>
              <w:t xml:space="preserve">Withholding Tax @ 10% (LKR)</w:t>
            </w:r>
          </w:p>
        </w:tc>
        <w:tc>
          <w:tcPr/>
          <w:p>
            <w:pPr>
              <w:pStyle w:val="Compact"/>
              <w:jc w:val="left"/>
            </w:pPr>
            <w:r>
              <w:t xml:space="preserve">(217,300.00)</w:t>
            </w:r>
          </w:p>
        </w:tc>
      </w:tr>
      <w:tr>
        <w:tc>
          <w:tcPr/>
          <w:p>
            <w:pPr>
              <w:pStyle w:val="Compact"/>
              <w:jc w:val="left"/>
            </w:pPr>
            <w:r>
              <w:t xml:space="preserve">Net Payable Amount (LKR)</w:t>
            </w:r>
          </w:p>
        </w:tc>
        <w:tc>
          <w:tcPr/>
          <w:p>
            <w:pPr>
              <w:pStyle w:val="Compact"/>
              <w:jc w:val="left"/>
            </w:pPr>
            <w:r>
              <w:t xml:space="preserve">2,346,840.00</w:t>
            </w:r>
          </w:p>
        </w:tc>
      </w:tr>
    </w:tbl>
    <w:bookmarkStart w:id="26" w:name="notes-terms-of-this-invoice"/>
    <w:p>
      <w:pPr>
        <w:pStyle w:val="Heading3"/>
      </w:pPr>
      <w:r>
        <w:t xml:space="preserve">Notes &amp; Terms of This Invoice</w:t>
      </w:r>
    </w:p>
    <w:p>
      <w:pPr>
        <w:pStyle w:val="FirstParagraph"/>
      </w:pPr>
      <w:r>
        <w:t xml:space="preserve">1. This Invoice is issued in accordance with the professional services agreement (Contract Ref: CIBS/ADV/2025/012) executed between Professor Ananda Rajapaksa, PhD, and the Colombo International Business School, Sri Lanka Colombo.</w:t>
      </w:r>
    </w:p>
    <w:p>
      <w:pPr>
        <w:pStyle w:val="BodyText"/>
      </w:pPr>
      <w:r>
        <w:t xml:space="preserve">2. All services described herein were rendered by the Professor in his capacity as an independent academic consultant. The Professor retains full intellectual property rights over all original research, publications, and teaching materials developed during the engagement period.</w:t>
      </w:r>
    </w:p>
    <w:p>
      <w:pPr>
        <w:pStyle w:val="BodyText"/>
      </w:pPr>
      <w:r>
        <w:t xml:space="preserve">3. Payment is due within fifteen (15) calendar days from the date of this Invoice. Late payments shall attract interest at the rate of 1.5% per month as stipulated under the Sri Lanka Consumer Affairs Authority guidelines for professional services.</w:t>
      </w:r>
    </w:p>
    <w:p>
      <w:pPr>
        <w:pStyle w:val="BodyText"/>
      </w:pPr>
      <w:r>
        <w:t xml:space="preserve">4. The withholding tax of 10% has been deducted in compliance with the Inland Revenue Department of Sri Lanka regulations applicable to professional fees paid to resident individuals in Colombo.</w:t>
      </w:r>
    </w:p>
    <w:p>
      <w:pPr>
        <w:pStyle w:val="BodyText"/>
      </w:pPr>
      <w:r>
        <w:t xml:space="preserve">5. This Invoice is valid for a period of ninety (90) days from the date of issue. Any disputes regarding the services rendered or the amounts stated must be raised in writing within thirty (30) days of receipt of this Invoice.</w:t>
      </w:r>
    </w:p>
    <w:p>
      <w:pPr>
        <w:pStyle w:val="BodyText"/>
      </w:pPr>
      <w:r>
        <w:t xml:space="preserve">6. All services were conducted in Sri Lanka Colombo unless otherwise noted. The Professor's primary office is located at the University of Sri Jayewardenepura, Colombo 07, Sri Lanka.</w:t>
      </w:r>
    </w:p>
    <w:bookmarkEnd w:id="26"/>
    <w:bookmarkStart w:id="27" w:name="payment-instructions"/>
    <w:p>
      <w:pPr>
        <w:pStyle w:val="Heading3"/>
      </w:pPr>
      <w:r>
        <w:t xml:space="preserve">Payment Instructions</w:t>
      </w:r>
    </w:p>
    <w:p>
      <w:pPr>
        <w:pStyle w:val="FirstParagraph"/>
      </w:pPr>
      <w:r>
        <w:rPr>
          <w:bCs/>
          <w:b/>
        </w:rPr>
        <w:t xml:space="preserve">Bank:</w:t>
      </w:r>
      <w:r>
        <w:t xml:space="preserve"> </w:t>
      </w:r>
      <w:r>
        <w:t xml:space="preserve">Commercial Bank of Ceylon PLC</w:t>
      </w:r>
    </w:p>
    <w:p>
      <w:pPr>
        <w:pStyle w:val="BodyText"/>
      </w:pPr>
      <w:r>
        <w:rPr>
          <w:bCs/>
          <w:b/>
        </w:rPr>
        <w:t xml:space="preserve">Branch:</w:t>
      </w:r>
      <w:r>
        <w:t xml:space="preserve"> </w:t>
      </w:r>
      <w:r>
        <w:t xml:space="preserve">Colombo Head Office, 100, Galle Road, Colombo 03, Sri Lanka</w:t>
      </w:r>
    </w:p>
    <w:p>
      <w:pPr>
        <w:pStyle w:val="BodyText"/>
      </w:pPr>
      <w:r>
        <w:rPr>
          <w:bCs/>
          <w:b/>
        </w:rPr>
        <w:t xml:space="preserve">Account Name:</w:t>
      </w:r>
      <w:r>
        <w:t xml:space="preserve"> </w:t>
      </w:r>
      <w:r>
        <w:t xml:space="preserve">Professor Ananda Rajapaksa</w:t>
      </w:r>
    </w:p>
    <w:p>
      <w:pPr>
        <w:pStyle w:val="BodyText"/>
      </w:pPr>
      <w:r>
        <w:rPr>
          <w:bCs/>
          <w:b/>
        </w:rPr>
        <w:t xml:space="preserve">Account Number:</w:t>
      </w:r>
      <w:r>
        <w:t xml:space="preserve"> </w:t>
      </w:r>
      <w:r>
        <w:t xml:space="preserve">1010 0012 3456 789</w:t>
      </w:r>
    </w:p>
    <w:p>
      <w:pPr>
        <w:pStyle w:val="BodyText"/>
      </w:pPr>
      <w:r>
        <w:rPr>
          <w:bCs/>
          <w:b/>
        </w:rPr>
        <w:t xml:space="preserve">SWIFT Code:</w:t>
      </w:r>
      <w:r>
        <w:t xml:space="preserve"> </w:t>
      </w:r>
      <w:r>
        <w:t xml:space="preserve">CBLKLKLX</w:t>
      </w:r>
    </w:p>
    <w:p>
      <w:pPr>
        <w:pStyle w:val="BodyText"/>
      </w:pPr>
      <w:r>
        <w:rPr>
          <w:bCs/>
          <w:b/>
        </w:rPr>
        <w:t xml:space="preserve">Reference:</w:t>
      </w:r>
      <w:r>
        <w:t xml:space="preserve"> </w:t>
      </w:r>
      <w:r>
        <w:t xml:space="preserve">Please quote Invoice No. INV/SLC/2025/0047 in all payment communications.</w:t>
      </w:r>
    </w:p>
    <w:p>
      <w:pPr>
        <w:pStyle w:val="BodyText"/>
      </w:pPr>
      <w:r>
        <w:rPr>
          <w:iCs/>
          <w:i/>
        </w:rPr>
        <w:t xml:space="preserve">Kindly note that cheques should be made payable to "Professor Ananda Rajapaksa" and deposited at the Commercial Bank of Ceylon, Colombo branch. Electronic fund transfers (EFT) are also accepted.</w:t>
      </w:r>
    </w:p>
    <w:bookmarkEnd w:id="27"/>
    <w:p>
      <w:pPr>
        <w:pStyle w:val="BodyText"/>
      </w:pPr>
      <w:r>
        <w:t xml:space="preserve">Authorised Signature of Professor</w:t>
      </w:r>
    </w:p>
    <w:p>
      <w:pPr>
        <w:pStyle w:val="BodyText"/>
      </w:pPr>
      <w:r>
        <w:t xml:space="preserve">_______________________________</w:t>
      </w:r>
    </w:p>
    <w:p>
      <w:pPr>
        <w:pStyle w:val="BodyText"/>
      </w:pPr>
      <w:r>
        <w:t xml:space="preserve">Professor Ananda Rajapaksa, PhD</w:t>
      </w:r>
    </w:p>
    <w:p>
      <w:pPr>
        <w:pStyle w:val="BodyText"/>
      </w:pPr>
      <w:r>
        <w:t xml:space="preserve">Date: 15 June 2025</w:t>
      </w:r>
    </w:p>
    <w:p>
      <w:pPr>
        <w:pStyle w:val="BodyText"/>
      </w:pPr>
      <w:r>
        <w:t xml:space="preserve">Received &amp; Approved By (Client)</w:t>
      </w:r>
    </w:p>
    <w:p>
      <w:pPr>
        <w:pStyle w:val="BodyText"/>
      </w:pPr>
      <w:r>
        <w:t xml:space="preserve">_______________________________</w:t>
      </w:r>
    </w:p>
    <w:p>
      <w:pPr>
        <w:pStyle w:val="BodyText"/>
      </w:pPr>
      <w:r>
        <w:t xml:space="preserve">Dr. Nimali Fernando, Dean</w:t>
      </w:r>
    </w:p>
    <w:p>
      <w:pPr>
        <w:pStyle w:val="BodyText"/>
      </w:pPr>
      <w:r>
        <w:t xml:space="preserve">Colombo International Business School</w:t>
      </w:r>
    </w:p>
    <w:p>
      <w:pPr>
        <w:pStyle w:val="BodyText"/>
      </w:pPr>
      <w:r>
        <w:t xml:space="preserve">Date: _______________</w:t>
      </w:r>
    </w:p>
    <w:p>
      <w:pPr>
        <w:pStyle w:val="BodyText"/>
      </w:pPr>
      <w:r>
        <w:rPr>
          <w:bCs/>
          <w:b/>
        </w:rPr>
        <w:t xml:space="preserve">Invoice</w:t>
      </w:r>
      <w:r>
        <w:t xml:space="preserve"> </w:t>
      </w:r>
      <w:r>
        <w:t xml:space="preserve">INV/SLC/2025/0047 — Professor Academic Services — Sri Lanka Colombo</w:t>
      </w:r>
    </w:p>
    <w:p>
      <w:pPr>
        <w:pStyle w:val="BodyText"/>
      </w:pPr>
      <w:r>
        <w:t xml:space="preserve">This document is a computer-generated Invoice and does not require a physical signature to be valid.</w:t>
      </w:r>
    </w:p>
    <w:p>
      <w:pPr>
        <w:pStyle w:val="BodyText"/>
      </w:pPr>
      <w:r>
        <w:t xml:space="preserve">For queries regarding this Invoice, please contact the billing office at billing@cibs.lk or call +94 11 476 5432 (Mon–Fri, 9:00 AM – 5:00 PM Sri Lanka Standard Time).</w:t>
      </w:r>
    </w:p>
    <w:p>
      <w:pPr>
        <w:pStyle w:val="BodyText"/>
      </w:pPr>
      <w:r>
        <w:t xml:space="preserve">© 2025 Colombo International Business School. All rights reserved. This Invoice is issued under the laws of the Democratic Socialist Republic of Sri Lanka.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Professor Academic Services - Sri Lanka Colombo</dc:title>
  <dc:creator/>
  <dc:language>en</dc:language>
  <cp:keywords/>
  <dcterms:created xsi:type="dcterms:W3CDTF">2026-10-10T05:48:41Z</dcterms:created>
  <dcterms:modified xsi:type="dcterms:W3CDTF">2026-10-10T05:48:41Z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