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0" w:name="invoice"/>
    <w:p>
      <w:pPr>
        <w:pStyle w:val="Heading1"/>
      </w:pPr>
      <w:r>
        <w:t xml:space="preserve">INVOICE</w:t>
      </w:r>
    </w:p>
    <w:p>
      <w:pPr>
        <w:pStyle w:val="FirstParagraph"/>
      </w:pPr>
      <w:r>
        <w:t xml:space="preserve">Official Invoice for Academic and Professional Services Rendered in Tashkent, Uzbekistan</w:t>
      </w:r>
    </w:p>
    <w:bookmarkEnd w:id="20"/>
    <w:bookmarkStart w:id="21" w:name="bill-from-service-provider"/>
    <w:p>
      <w:pPr>
        <w:pStyle w:val="Heading3"/>
      </w:pPr>
      <w:r>
        <w:t xml:space="preserve">Bill From (Service Provider)</w:t>
      </w:r>
    </w:p>
    <w:p>
      <w:pPr>
        <w:pStyle w:val="FirstParagraph"/>
      </w:pPr>
      <w:r>
        <w:rPr>
          <w:bCs/>
          <w:b/>
        </w:rPr>
        <w:t xml:space="preserve">Professor Aziz Karimov, Ph.D.</w:t>
      </w:r>
    </w:p>
    <w:p>
      <w:pPr>
        <w:pStyle w:val="BodyText"/>
      </w:pPr>
      <w:r>
        <w:t xml:space="preserve">Department of Applied Mathematics and Computer Science</w:t>
      </w:r>
    </w:p>
    <w:p>
      <w:pPr>
        <w:pStyle w:val="BodyText"/>
      </w:pPr>
      <w:r>
        <w:t xml:space="preserve">Tashkent State University of Economics</w:t>
      </w:r>
    </w:p>
    <w:p>
      <w:pPr>
        <w:pStyle w:val="BodyText"/>
      </w:pPr>
      <w:r>
        <w:t xml:space="preserve">4 Universitet Street, Yakkasaroy District</w:t>
      </w:r>
    </w:p>
    <w:p>
      <w:pPr>
        <w:pStyle w:val="BodyText"/>
      </w:pPr>
      <w:r>
        <w:t xml:space="preserve">Tashkent, 100174, Uzbekistan</w:t>
      </w:r>
    </w:p>
    <w:p>
      <w:pPr>
        <w:pStyle w:val="BodyText"/>
      </w:pPr>
      <w:r>
        <w:t xml:space="preserve">Tel: +998 (71) 233-45-67</w:t>
      </w:r>
    </w:p>
    <w:p>
      <w:pPr>
        <w:pStyle w:val="BodyText"/>
      </w:pPr>
      <w:r>
        <w:t xml:space="preserve">Email: a.karimov@tse.uz</w:t>
      </w:r>
    </w:p>
    <w:p>
      <w:pPr>
        <w:pStyle w:val="BodyText"/>
      </w:pPr>
      <w:r>
        <w:t xml:space="preserve">Tax Registration No. (STIR): 2001000012345</w:t>
      </w:r>
    </w:p>
    <w:bookmarkEnd w:id="21"/>
    <w:bookmarkStart w:id="22" w:name="bill-to-client"/>
    <w:p>
      <w:pPr>
        <w:pStyle w:val="Heading3"/>
      </w:pPr>
      <w:r>
        <w:t xml:space="preserve">Bill To (Client)</w:t>
      </w:r>
    </w:p>
    <w:p>
      <w:pPr>
        <w:pStyle w:val="FirstParagraph"/>
      </w:pPr>
      <w:r>
        <w:rPr>
          <w:bCs/>
          <w:b/>
        </w:rPr>
        <w:t xml:space="preserve">Uzbekistan National Research Institute of Informatics</w:t>
      </w:r>
    </w:p>
    <w:p>
      <w:pPr>
        <w:pStyle w:val="BodyText"/>
      </w:pPr>
      <w:r>
        <w:t xml:space="preserve">Attn: Director General, Dr. Gulnara Yusupova</w:t>
      </w:r>
    </w:p>
    <w:p>
      <w:pPr>
        <w:pStyle w:val="BodyText"/>
      </w:pPr>
      <w:r>
        <w:t xml:space="preserve">12 Amir Temur Avenue, Mirzo Ulugbek District</w:t>
      </w:r>
    </w:p>
    <w:p>
      <w:pPr>
        <w:pStyle w:val="BodyText"/>
      </w:pPr>
      <w:r>
        <w:t xml:space="preserve">Tashkent, 100171, Uzbekistan</w:t>
      </w:r>
    </w:p>
    <w:p>
      <w:pPr>
        <w:pStyle w:val="BodyText"/>
      </w:pPr>
      <w:r>
        <w:t xml:space="preserve">Tel: +998 (71) 202-88-99</w:t>
      </w:r>
    </w:p>
    <w:p>
      <w:pPr>
        <w:pStyle w:val="BodyText"/>
      </w:pPr>
      <w:r>
        <w:t xml:space="preserve">Email: procurement@uznri.uz</w:t>
      </w:r>
    </w:p>
    <w:p>
      <w:pPr>
        <w:pStyle w:val="BodyText"/>
      </w:pPr>
      <w:r>
        <w:t xml:space="preserve">Client Reference No.: UZ-NRI-2025-0412</w:t>
      </w:r>
    </w:p>
    <w:bookmarkEnd w:id="22"/>
    <w:bookmarkStart w:id="23" w:name="invoice-no.-inv-tse-2025-00847"/>
    <w:p>
      <w:pPr>
        <w:pStyle w:val="Heading2"/>
      </w:pPr>
      <w:r>
        <w:t xml:space="preserve">Invoice No. INV-TSE-2025-00847</w:t>
      </w:r>
    </w:p>
    <w:p>
      <w:pPr>
        <w:pStyle w:val="FirstParagraph"/>
      </w:pPr>
      <w:r>
        <w:t xml:space="preserve">Invoice Date: June 15, 2025  |  Due Date: July 15, 2025  |  Currency: Uzbekistan Som (UZS)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 Performed</w:t>
            </w:r>
          </w:p>
        </w:tc>
        <w:tc>
          <w:tcPr/>
          <w:p>
            <w:pPr>
              <w:pStyle w:val="Compact"/>
              <w:jc w:val="left"/>
            </w:pPr>
            <w:r>
              <w:t xml:space="preserve">Quantity / Hours</w:t>
            </w:r>
          </w:p>
        </w:tc>
        <w:tc>
          <w:tcPr/>
          <w:p>
            <w:pPr>
              <w:pStyle w:val="Compact"/>
              <w:jc w:val="left"/>
            </w:pPr>
            <w:r>
              <w:t xml:space="preserve">Rate (UZS)</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Professor-led academic consultation on advanced computational modeling for the National Informatics Research Program, conducted at the Tashkent State University of Economics campus in Tashkent, Uzbekistan.</w:t>
            </w:r>
          </w:p>
        </w:tc>
        <w:tc>
          <w:tcPr/>
          <w:p>
            <w:pPr>
              <w:pStyle w:val="Compact"/>
              <w:jc w:val="left"/>
            </w:pPr>
            <w:r>
              <w:t xml:space="preserve">May 5 – May 9, 2025</w:t>
            </w:r>
          </w:p>
        </w:tc>
        <w:tc>
          <w:tcPr/>
          <w:p>
            <w:pPr>
              <w:pStyle w:val="Compact"/>
              <w:jc w:val="left"/>
            </w:pPr>
            <w:r>
              <w:t xml:space="preserve">40 hours</w:t>
            </w:r>
          </w:p>
        </w:tc>
        <w:tc>
          <w:tcPr/>
          <w:p>
            <w:pPr>
              <w:pStyle w:val="Compact"/>
              <w:jc w:val="left"/>
            </w:pPr>
            <w:r>
              <w:t xml:space="preserve">450,000</w:t>
            </w:r>
          </w:p>
        </w:tc>
        <w:tc>
          <w:tcPr/>
          <w:p>
            <w:pPr>
              <w:pStyle w:val="Compact"/>
              <w:jc w:val="left"/>
            </w:pPr>
            <w:r>
              <w:t xml:space="preserve">18,000,000</w:t>
            </w:r>
          </w:p>
        </w:tc>
      </w:tr>
      <w:tr>
        <w:tc>
          <w:tcPr/>
          <w:p>
            <w:pPr>
              <w:pStyle w:val="Compact"/>
              <w:jc w:val="left"/>
            </w:pPr>
            <w:r>
              <w:t xml:space="preserve">2</w:t>
            </w:r>
          </w:p>
        </w:tc>
        <w:tc>
          <w:tcPr/>
          <w:p>
            <w:pPr>
              <w:pStyle w:val="Compact"/>
              <w:jc w:val="left"/>
            </w:pPr>
            <w:r>
              <w:t xml:space="preserve">Preparation and delivery of a comprehensive 120-page technical report on algorithmic optimization strategies, authored by the Professor and submitted to the client's research division in Tashkent.</w:t>
            </w:r>
          </w:p>
        </w:tc>
        <w:tc>
          <w:tcPr/>
          <w:p>
            <w:pPr>
              <w:pStyle w:val="Compact"/>
              <w:jc w:val="left"/>
            </w:pPr>
            <w:r>
              <w:t xml:space="preserve">May 12 – May 28, 2025</w:t>
            </w:r>
          </w:p>
        </w:tc>
        <w:tc>
          <w:tcPr/>
          <w:p>
            <w:pPr>
              <w:pStyle w:val="Compact"/>
              <w:jc w:val="left"/>
            </w:pPr>
            <w:r>
              <w:t xml:space="preserve">1 report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3</w:t>
            </w:r>
          </w:p>
        </w:tc>
        <w:tc>
          <w:tcPr/>
          <w:p>
            <w:pPr>
              <w:pStyle w:val="Compact"/>
              <w:jc w:val="left"/>
            </w:pPr>
            <w:r>
              <w:t xml:space="preserve">Professor's participation as keynote speaker and panel moderator at the International Conference on Digital Transformation in Central Asia, held at the Tashkent International Convention Center, Uzbekistan.</w:t>
            </w:r>
          </w:p>
        </w:tc>
        <w:tc>
          <w:tcPr/>
          <w:p>
            <w:pPr>
              <w:pStyle w:val="Compact"/>
              <w:jc w:val="left"/>
            </w:pPr>
            <w:r>
              <w:t xml:space="preserve">June 2, 2025</w:t>
            </w:r>
          </w:p>
        </w:tc>
        <w:tc>
          <w:tcPr/>
          <w:p>
            <w:pPr>
              <w:pStyle w:val="Compact"/>
              <w:jc w:val="left"/>
            </w:pPr>
            <w:r>
              <w:t xml:space="preserve">1 event (8 hrs)</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Supervision and mentorship of three graduate research fellows under the Professor's direct academic guidance, including weekly seminars and thesis review sessions conducted in Tashkent.</w:t>
            </w:r>
          </w:p>
        </w:tc>
        <w:tc>
          <w:tcPr/>
          <w:p>
            <w:pPr>
              <w:pStyle w:val="Compact"/>
              <w:jc w:val="left"/>
            </w:pPr>
            <w:r>
              <w:t xml:space="preserve">May 1 – June 10, 2025</w:t>
            </w:r>
          </w:p>
        </w:tc>
        <w:tc>
          <w:tcPr/>
          <w:p>
            <w:pPr>
              <w:pStyle w:val="Compact"/>
              <w:jc w:val="left"/>
            </w:pPr>
            <w:r>
              <w:t xml:space="preserve">24 sessions</w:t>
            </w:r>
          </w:p>
        </w:tc>
        <w:tc>
          <w:tcPr/>
          <w:p>
            <w:pPr>
              <w:pStyle w:val="Compact"/>
              <w:jc w:val="left"/>
            </w:pPr>
            <w:r>
              <w:t xml:space="preserve">380,000</w:t>
            </w:r>
          </w:p>
        </w:tc>
        <w:tc>
          <w:tcPr/>
          <w:p>
            <w:pPr>
              <w:pStyle w:val="Compact"/>
              <w:jc w:val="left"/>
            </w:pPr>
            <w:r>
              <w:t xml:space="preserve">9,120,000</w:t>
            </w:r>
          </w:p>
        </w:tc>
      </w:tr>
      <w:tr>
        <w:tc>
          <w:tcPr/>
          <w:p>
            <w:pPr>
              <w:pStyle w:val="Compact"/>
              <w:jc w:val="left"/>
            </w:pPr>
            <w:r>
              <w:t xml:space="preserve">5</w:t>
            </w:r>
          </w:p>
        </w:tc>
        <w:tc>
          <w:tcPr/>
          <w:p>
            <w:pPr>
              <w:pStyle w:val="Compact"/>
              <w:jc w:val="left"/>
            </w:pPr>
            <w:r>
              <w:t xml:space="preserve">Development of a proprietary educational curriculum module on machine learning applications for Uzbekistan's national higher education institutions, designed and delivered by the Professor.</w:t>
            </w:r>
          </w:p>
        </w:tc>
        <w:tc>
          <w:tcPr/>
          <w:p>
            <w:pPr>
              <w:pStyle w:val="Compact"/>
              <w:jc w:val="left"/>
            </w:pPr>
            <w:r>
              <w:t xml:space="preserve">June 3 – June 12, 2025</w:t>
            </w:r>
          </w:p>
        </w:tc>
        <w:tc>
          <w:tcPr/>
          <w:p>
            <w:pPr>
              <w:pStyle w:val="Compact"/>
              <w:jc w:val="left"/>
            </w:pPr>
            <w:r>
              <w:t xml:space="preserve">1 module</w:t>
            </w:r>
          </w:p>
        </w:tc>
        <w:tc>
          <w:tcPr/>
          <w:p>
            <w:pPr>
              <w:pStyle w:val="Compact"/>
              <w:jc w:val="left"/>
            </w:pPr>
            <w:r>
              <w:t xml:space="preserve">8,750,000</w:t>
            </w:r>
          </w:p>
        </w:tc>
        <w:tc>
          <w:tcPr/>
          <w:p>
            <w:pPr>
              <w:pStyle w:val="Compact"/>
              <w:jc w:val="left"/>
            </w:pPr>
            <w:r>
              <w:t xml:space="preserve">8,750,000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51,570,000 UZS</w:t>
            </w:r>
          </w:p>
        </w:tc>
      </w:tr>
      <w:tr>
        <w:tc>
          <w:tcPr/>
          <w:p>
            <w:pPr>
              <w:pStyle w:val="Compact"/>
              <w:jc w:val="left"/>
            </w:pPr>
            <w:r>
              <w:t xml:space="preserve">VAT (12% per Uzbekistan Tax Code)</w:t>
            </w:r>
          </w:p>
        </w:tc>
        <w:tc>
          <w:tcPr/>
          <w:p>
            <w:pPr>
              <w:pStyle w:val="Compact"/>
              <w:jc w:val="left"/>
            </w:pPr>
            <w:r>
              <w:t xml:space="preserve">6,188,400 UZS</w:t>
            </w:r>
          </w:p>
        </w:tc>
      </w:tr>
      <w:tr>
        <w:tc>
          <w:tcPr/>
          <w:p>
            <w:pPr>
              <w:pStyle w:val="Compact"/>
              <w:jc w:val="left"/>
            </w:pPr>
            <w:r>
              <w:t xml:space="preserve">Service Fee (2%)</w:t>
            </w:r>
          </w:p>
        </w:tc>
        <w:tc>
          <w:tcPr/>
          <w:p>
            <w:pPr>
              <w:pStyle w:val="Compact"/>
              <w:jc w:val="left"/>
            </w:pPr>
            <w:r>
              <w:t xml:space="preserve">1,031,400 UZS</w:t>
            </w:r>
          </w:p>
        </w:tc>
      </w:tr>
      <w:tr>
        <w:tc>
          <w:tcPr/>
          <w:p>
            <w:pPr>
              <w:pStyle w:val="Compact"/>
              <w:jc w:val="left"/>
            </w:pPr>
            <w:r>
              <w:t xml:space="preserve">Grand Total Due</w:t>
            </w:r>
          </w:p>
        </w:tc>
        <w:tc>
          <w:tcPr/>
          <w:p>
            <w:pPr>
              <w:pStyle w:val="Compact"/>
              <w:jc w:val="left"/>
            </w:pPr>
            <w:r>
              <w:t xml:space="preserve">58,789,800 UZS</w:t>
            </w:r>
          </w:p>
        </w:tc>
      </w:tr>
    </w:tbl>
    <w:bookmarkStart w:id="24" w:name="payment-terms-and-instructions"/>
    <w:p>
      <w:pPr>
        <w:pStyle w:val="Heading3"/>
      </w:pPr>
      <w:r>
        <w:t xml:space="preserve">Payment Terms and Instructions</w:t>
      </w:r>
    </w:p>
    <w:p>
      <w:pPr>
        <w:pStyle w:val="FirstParagraph"/>
      </w:pPr>
      <w:r>
        <w:t xml:space="preserve">This invoice is payable within thirty (30) calendar days from the invoice date. The total amount of</w:t>
      </w:r>
      <w:r>
        <w:t xml:space="preserve"> </w:t>
      </w:r>
      <w:r>
        <w:rPr>
          <w:bCs/>
          <w:b/>
        </w:rPr>
        <w:t xml:space="preserve">58,789,800 UZS</w:t>
      </w:r>
      <w:r>
        <w:t xml:space="preserve"> </w:t>
      </w:r>
      <w:r>
        <w:t xml:space="preserve">(Fifty-Eight Million Seven Hundred Eighty-Nine Thousand Eight Hundred Uzbekistan Som) shall be remitted via bank transfer to the following account:</w:t>
      </w:r>
    </w:p>
    <w:p>
      <w:pPr>
        <w:numPr>
          <w:ilvl w:val="0"/>
          <w:numId w:val="1001"/>
        </w:numPr>
        <w:pStyle w:val="Compact"/>
      </w:pPr>
      <w:r>
        <w:rPr>
          <w:bCs/>
          <w:b/>
        </w:rPr>
        <w:t xml:space="preserve">Bank:</w:t>
      </w:r>
      <w:r>
        <w:t xml:space="preserve"> </w:t>
      </w:r>
      <w:r>
        <w:t xml:space="preserve">National Bank of Uzbekistan, Tashkent Main Branch</w:t>
      </w:r>
    </w:p>
    <w:p>
      <w:pPr>
        <w:numPr>
          <w:ilvl w:val="0"/>
          <w:numId w:val="1001"/>
        </w:numPr>
        <w:pStyle w:val="Compact"/>
      </w:pPr>
      <w:r>
        <w:rPr>
          <w:bCs/>
          <w:b/>
        </w:rPr>
        <w:t xml:space="preserve">Account Holder:</w:t>
      </w:r>
      <w:r>
        <w:t xml:space="preserve"> </w:t>
      </w:r>
      <w:r>
        <w:t xml:space="preserve">Professor Aziz Karimov, Ph.D.</w:t>
      </w:r>
    </w:p>
    <w:p>
      <w:pPr>
        <w:numPr>
          <w:ilvl w:val="0"/>
          <w:numId w:val="1001"/>
        </w:numPr>
        <w:pStyle w:val="Compact"/>
      </w:pPr>
      <w:r>
        <w:rPr>
          <w:bCs/>
          <w:b/>
        </w:rPr>
        <w:t xml:space="preserve">IBAN:</w:t>
      </w:r>
      <w:r>
        <w:t xml:space="preserve"> </w:t>
      </w:r>
      <w:r>
        <w:t xml:space="preserve">UZ88 NBUZ 5001 0000 1234 5678 90</w:t>
      </w:r>
    </w:p>
    <w:p>
      <w:pPr>
        <w:numPr>
          <w:ilvl w:val="0"/>
          <w:numId w:val="1001"/>
        </w:numPr>
        <w:pStyle w:val="Compact"/>
      </w:pPr>
      <w:r>
        <w:rPr>
          <w:bCs/>
          <w:b/>
        </w:rPr>
        <w:t xml:space="preserve">SWIFT/BIC:</w:t>
      </w:r>
      <w:r>
        <w:t xml:space="preserve"> </w:t>
      </w:r>
      <w:r>
        <w:t xml:space="preserve">NBUZUZ2X</w:t>
      </w:r>
    </w:p>
    <w:p>
      <w:pPr>
        <w:numPr>
          <w:ilvl w:val="0"/>
          <w:numId w:val="1001"/>
        </w:numPr>
        <w:pStyle w:val="Compact"/>
      </w:pPr>
      <w:r>
        <w:rPr>
          <w:bCs/>
          <w:b/>
        </w:rPr>
        <w:t xml:space="preserve">Reference:</w:t>
      </w:r>
      <w:r>
        <w:t xml:space="preserve"> </w:t>
      </w:r>
      <w:r>
        <w:t xml:space="preserve">INV-TSE-2025-00847</w:t>
      </w:r>
    </w:p>
    <w:p>
      <w:pPr>
        <w:pStyle w:val="FirstParagraph"/>
      </w:pPr>
      <w:r>
        <w:t xml:space="preserve">Payments made after the due date of July 15, 2025, shall be subject to a late payment penalty of 0.5% per calendar day as stipulated under the Civil Code of the Republic of Uzbekistan. All transactions related to this invoice must be processed through authorized banking institutions within Tashkent, Uzbekistan, or via international wire transfer to the designated account.</w:t>
      </w:r>
    </w:p>
    <w:bookmarkEnd w:id="24"/>
    <w:bookmarkStart w:id="25" w:name="notes-and-remarks"/>
    <w:p>
      <w:pPr>
        <w:pStyle w:val="Heading3"/>
      </w:pPr>
      <w:r>
        <w:t xml:space="preserve">Notes and Remarks</w:t>
      </w:r>
    </w:p>
    <w:p>
      <w:pPr>
        <w:pStyle w:val="FirstParagraph"/>
      </w:pPr>
      <w:r>
        <w:t xml:space="preserve">This invoice covers all professional and academic services rendered by Professor Aziz Karimov during the period of May 1, 2025, through June 12, 2025. All services were performed in Tashkent, Uzbekistan, in accordance with the Service Agreement (Contract No. TSE-NRI-2025-019) signed on April 20, 2025, between the Professor and the Uzbekistan National Research Institute of Informatics.</w:t>
      </w:r>
    </w:p>
    <w:p>
      <w:pPr>
        <w:pStyle w:val="BodyText"/>
      </w:pPr>
      <w:r>
        <w:t xml:space="preserve">The Professor confirms that all deliverables, including the technical report, curriculum module, and research supervision records, have been accepted in full by the client's designated project manager. This invoice constitutes the final and complete billing for the services described herein. No additional charges shall apply unless a written amendment to the original contract is executed by both parties in Tashkent, Uzbekistan.</w:t>
      </w:r>
    </w:p>
    <w:bookmarkEnd w:id="25"/>
    <w:bookmarkStart w:id="26" w:name="terms-and-conditions"/>
    <w:p>
      <w:pPr>
        <w:pStyle w:val="Heading3"/>
      </w:pPr>
      <w:r>
        <w:t xml:space="preserve">Terms and Conditions</w:t>
      </w:r>
    </w:p>
    <w:p>
      <w:pPr>
        <w:pStyle w:val="FirstParagraph"/>
      </w:pPr>
      <w:r>
        <w:t xml:space="preserve">1. This invoice is governed by the laws of the Republic of Uzbekistan. Any disputes arising from this invoice or the underlying service agreement shall be resolved through the competent courts of Tashkent City, Uzbekistan.</w:t>
      </w:r>
    </w:p>
    <w:p>
      <w:pPr>
        <w:pStyle w:val="BodyText"/>
      </w:pPr>
      <w:r>
        <w:t xml:space="preserve">2. The Professor retains all intellectual property rights to methodologies, frameworks, and proprietary knowledge developed independently prior to the engagement. Deliverables specifically commissioned under this contract are transferred to the client upon full payment of this invoice.</w:t>
      </w:r>
    </w:p>
    <w:p>
      <w:pPr>
        <w:pStyle w:val="BodyText"/>
      </w:pPr>
      <w:r>
        <w:t xml:space="preserve">3. The client acknowledges that the Professor's academic affiliation with Tashkent State University of Economics does not constitute an endorsement by the university. All services were rendered in the Professor's individual professional capacity.</w:t>
      </w:r>
    </w:p>
    <w:p>
      <w:pPr>
        <w:pStyle w:val="BodyText"/>
      </w:pPr>
      <w:r>
        <w:t xml:space="preserve">4. This invoice is valid for one hundred eighty (180) days from the date of issue. After this period, the client must request a reissued invoice from the Professor's office in Tashkent.</w:t>
      </w:r>
    </w:p>
    <w:p>
      <w:pPr>
        <w:pStyle w:val="BodyText"/>
      </w:pPr>
      <w:r>
        <w:t xml:space="preserve">5. All communications regarding this invoice, including payment confirmations and dispute notices, must be directed to the Professor's registered address in Tashkent, Uzbekistan, or via the official email address listed above.</w:t>
      </w:r>
    </w:p>
    <w:bookmarkEnd w:id="26"/>
    <w:p>
      <w:pPr>
        <w:pStyle w:val="BodyText"/>
      </w:pPr>
      <w:r>
        <w:rPr>
          <w:bCs/>
          <w:b/>
        </w:rPr>
        <w:t xml:space="preserve">Prepared and Issued By:</w:t>
      </w:r>
    </w:p>
    <w:p>
      <w:pPr>
        <w:pStyle w:val="BodyText"/>
      </w:pPr>
      <w:r>
        <w:t xml:space="preserve">Professor Aziz Karimov, Ph.D.</w:t>
      </w:r>
    </w:p>
    <w:p>
      <w:pPr>
        <w:pStyle w:val="BodyText"/>
      </w:pPr>
      <w:r>
        <w:t xml:space="preserve">Service Provider / Academic Consultant</w:t>
      </w:r>
    </w:p>
    <w:p>
      <w:pPr>
        <w:pStyle w:val="BodyText"/>
      </w:pPr>
      <w:r>
        <w:t xml:space="preserve">Date: June 15, 2025</w:t>
      </w:r>
    </w:p>
    <w:p>
      <w:pPr>
        <w:pStyle w:val="BodyText"/>
      </w:pPr>
      <w:r>
        <w:rPr>
          <w:bCs/>
          <w:b/>
        </w:rPr>
        <w:t xml:space="preserve">Received and Accepted By:</w:t>
      </w:r>
    </w:p>
    <w:p>
      <w:pPr>
        <w:pStyle w:val="BodyText"/>
      </w:pPr>
      <w:r>
        <w:t xml:space="preserve">Dr. Gulnara Yusupova</w:t>
      </w:r>
    </w:p>
    <w:p>
      <w:pPr>
        <w:pStyle w:val="BodyText"/>
      </w:pPr>
      <w:r>
        <w:t xml:space="preserve">Director General, Uzbekistan National Research Institute of Informatics</w:t>
      </w:r>
    </w:p>
    <w:p>
      <w:pPr>
        <w:pStyle w:val="BodyText"/>
      </w:pPr>
      <w:r>
        <w:t xml:space="preserve">Date: ____________________</w:t>
      </w:r>
    </w:p>
    <w:p>
      <w:pPr>
        <w:pStyle w:val="BodyText"/>
      </w:pPr>
      <w:r>
        <w:rPr>
          <w:bCs/>
          <w:b/>
        </w:rPr>
        <w:t xml:space="preserve">Invoice INV-TSE-2025-00847</w:t>
      </w:r>
      <w:r>
        <w:t xml:space="preserve"> </w:t>
      </w:r>
      <w:r>
        <w:t xml:space="preserve">| Issued in Tashkent, Uzbekistan</w:t>
      </w:r>
    </w:p>
    <w:p>
      <w:pPr>
        <w:pStyle w:val="BodyText"/>
      </w:pPr>
      <w:r>
        <w:t xml:space="preserve">Professor Aziz Karimov, Ph.D. | Tashkent State University of Economics | 4 Universitet Street, Tashkent 100174, Uzbekistan</w:t>
      </w:r>
    </w:p>
    <w:p>
      <w:pPr>
        <w:pStyle w:val="BodyText"/>
      </w:pPr>
      <w:r>
        <w:t xml:space="preserve">This is a computer-generated invoice and does not require a physical signature to be valid under Uzbekistan commercial law.</w:t>
      </w:r>
    </w:p>
    <w:p>
      <w:pPr>
        <w:pStyle w:val="BodyText"/>
      </w:pPr>
      <w:r>
        <w:t xml:space="preserve">© 2025 Professor Aziz Karimov. All rights reserved. Invoice issued in accordance with the Tax Code of the Republic of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Tashkent, Uzbekistan</dc:title>
  <dc:creator/>
  <dc:language>en</dc:language>
  <cp:keywords/>
  <dcterms:created xsi:type="dcterms:W3CDTF">2026-10-10T07:32:15Z</dcterms:created>
  <dcterms:modified xsi:type="dcterms:W3CDTF">2026-10-10T07:32:15Z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