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Academic Services — Venezuela Caracas</w:t>
      </w:r>
    </w:p>
    <w:p>
      <w:pPr>
        <w:pStyle w:val="BodyText"/>
      </w:pPr>
      <w:r>
        <w:rPr>
          <w:bCs/>
          <w:b/>
        </w:rPr>
        <w:t xml:space="preserve">Invoice No.:</w:t>
      </w:r>
      <w:r>
        <w:t xml:space="preserve"> </w:t>
      </w:r>
      <w:r>
        <w:t xml:space="preserve">VZC-2025-00487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Venezuelan Bolívar (VES)</w:t>
      </w:r>
    </w:p>
    <w:bookmarkStart w:id="20" w:name="issued-by-professor"/>
    <w:p>
      <w:pPr>
        <w:pStyle w:val="Heading3"/>
      </w:pPr>
      <w:r>
        <w:t xml:space="preserve">Issued By (Professor)</w:t>
      </w:r>
    </w:p>
    <w:p>
      <w:pPr>
        <w:pStyle w:val="FirstParagraph"/>
      </w:pPr>
      <w:r>
        <w:rPr>
          <w:bCs/>
          <w:b/>
        </w:rPr>
        <w:t xml:space="preserve">Dr. Alejandro R. Mendoza, Ph.D.</w:t>
      </w:r>
    </w:p>
    <w:p>
      <w:pPr>
        <w:pStyle w:val="BodyText"/>
      </w:pPr>
      <w:r>
        <w:t xml:space="preserve">Professor of Economics and Public Policy</w:t>
      </w:r>
    </w:p>
    <w:p>
      <w:pPr>
        <w:pStyle w:val="BodyText"/>
      </w:pPr>
      <w:r>
        <w:t xml:space="preserve">Universidad Central de Venezuela</w:t>
      </w:r>
    </w:p>
    <w:p>
      <w:pPr>
        <w:pStyle w:val="BodyText"/>
      </w:pPr>
      <w:r>
        <w:t xml:space="preserve">Av. Francisco de Miranda, El Valle</w:t>
      </w:r>
    </w:p>
    <w:p>
      <w:pPr>
        <w:pStyle w:val="BodyText"/>
      </w:pPr>
      <w:r>
        <w:t xml:space="preserve">Caracas, Venezuela — CP 1020-A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Email: a.mendoza@ucv.ve</w:t>
      </w:r>
    </w:p>
    <w:p>
      <w:pPr>
        <w:pStyle w:val="BodyText"/>
      </w:pPr>
      <w:r>
        <w:t xml:space="preserve">Phone: +58 (212) 555-0147</w:t>
      </w:r>
    </w:p>
    <w:bookmarkEnd w:id="20"/>
    <w:bookmarkStart w:id="21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Corporación Andina de Desarrollo, C.A.</w:t>
      </w:r>
    </w:p>
    <w:p>
      <w:pPr>
        <w:pStyle w:val="BodyText"/>
      </w:pPr>
      <w:r>
        <w:t xml:space="preserve">Attn: Lic. María Fernanda Gutiérrez</w:t>
      </w:r>
    </w:p>
    <w:p>
      <w:pPr>
        <w:pStyle w:val="BodyText"/>
      </w:pPr>
      <w:r>
        <w:t xml:space="preserve">Director of Corporate Training</w:t>
      </w:r>
    </w:p>
    <w:p>
      <w:pPr>
        <w:pStyle w:val="BodyText"/>
      </w:pPr>
      <w:r>
        <w:t xml:space="preserve">Torre Empresarial, Piso 14, Av. Panteón</w:t>
      </w:r>
    </w:p>
    <w:p>
      <w:pPr>
        <w:pStyle w:val="BodyText"/>
      </w:pPr>
      <w:r>
        <w:t xml:space="preserve">Chacao, Caracas, Venezuela — CP 1060</w:t>
      </w:r>
    </w:p>
    <w:p>
      <w:pPr>
        <w:pStyle w:val="BodyText"/>
      </w:pPr>
      <w:r>
        <w:t xml:space="preserve">RIF: J-98765432-1</w:t>
      </w:r>
    </w:p>
    <w:p>
      <w:pPr>
        <w:pStyle w:val="BodyText"/>
      </w:pPr>
      <w:r>
        <w:t xml:space="preserve">Email: mfgutierrez@andina.com.ve</w:t>
      </w:r>
    </w:p>
    <w:p>
      <w:pPr>
        <w:pStyle w:val="BodyText"/>
      </w:pPr>
      <w:r>
        <w:t xml:space="preserve">Phone: +58 (212) 555-0892</w:t>
      </w:r>
    </w:p>
    <w:bookmarkEnd w:id="21"/>
    <w:bookmarkStart w:id="23" w:name="Xeec7ac5328a787b006740ec76db124d58da64da"/>
    <w:p>
      <w:pPr>
        <w:pStyle w:val="Heading2"/>
      </w:pPr>
      <w:r>
        <w:t xml:space="preserve">Description of Professional Services Rendered by the Professor</w:t>
      </w:r>
    </w:p>
    <w:p>
      <w:pPr>
        <w:pStyle w:val="FirstParagraph"/>
      </w:pPr>
      <w:r>
        <w:t xml:space="preserve">This Invoice documents the professional academic and consulting services provided by Professor Dr. Alejandro R. Mendoza in Venezuela Caracas during the period of May 1 through June 10, 2025. The Professor was engaged to deliver specialized instruction, corporate training, and strategic advisory services as detailed in the line items below.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(VES)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(VES)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Professor-led executive workshop on Macroeconomic Policy and Venezuelan Fiscal Strategy (12 participants)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Professor-led seminar series: "Advanced Public Finance in Venezuela" (3 sessions, 6 hours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12–14,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academic mentoring and thesis supervision for 4 graduate students (Professor advisory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15 – Jun 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Professor-authored technical report: "Economic Outlook for Caracas Metropolitan Region 2025–2030"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1–10,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at client headquarters in Chacao, Caracas (Professor strategic advisory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174,800.00 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 — Venezuelan Value Added Tax)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27,968.00 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Services Surcharge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8,740.00 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211,508.00 VES</w:t>
            </w:r>
          </w:p>
        </w:tc>
      </w:tr>
    </w:tbl>
    <w:bookmarkStart w:id="22" w:name="invoice-notes-and-payment-instructions"/>
    <w:p>
      <w:pPr>
        <w:pStyle w:val="Heading3"/>
      </w:pPr>
      <w:r>
        <w:t xml:space="preserve">Invoice Notes and Payment Instructions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Servicio Nacional Integrado de Administración Aduanera y Fiscal (SENIAR) of Venezuela. The Professor is registered as an independent professional service provider in Venezuela Caracas.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from the issue date of this Invoice. Late payments will incur a monthly interest rate of 1.5% as stipulated in the service agreement.</w:t>
      </w:r>
    </w:p>
    <w:p>
      <w:pPr>
        <w:numPr>
          <w:ilvl w:val="0"/>
          <w:numId w:val="1001"/>
        </w:numPr>
        <w:pStyle w:val="Compact"/>
      </w:pPr>
      <w:r>
        <w:t xml:space="preserve">Bank Transfer: Banco Mercantil, C.A. — Account Name: Dr. Alejandro R. Mendoza — Account No. 0105-0000-12-3456789012 — IBAN: VE2901050000123456789012.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 Invoice were performed by the Professor in his capacity as a recognized academic professional in Venezuela Caracas. The Professor retains full intellectual property rights over all authored materials, reports, and curricula developed during the engagement.</w:t>
      </w:r>
    </w:p>
    <w:p>
      <w:pPr>
        <w:numPr>
          <w:ilvl w:val="0"/>
          <w:numId w:val="1001"/>
        </w:numPr>
        <w:pStyle w:val="Compact"/>
      </w:pPr>
      <w:r>
        <w:t xml:space="preserve">Should the client require additional sessions, extended mentoring, or supplementary reports beyond the scope of this Invoice, a separate amendment or supplementary Invoice will be issued by the Professor's office.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amounts may be subject to adjustment based on prevailing exchange rates and tax regulations in Venezuela.</w:t>
      </w:r>
    </w:p>
    <w:bookmarkEnd w:id="22"/>
    <w:p>
      <w:pPr>
        <w:pStyle w:val="FirstParagraph"/>
      </w:pPr>
      <w:r>
        <w:t xml:space="preserve">Professor's Signature &amp; Seal</w:t>
      </w:r>
    </w:p>
    <w:p>
      <w:pPr>
        <w:pStyle w:val="BodyText"/>
      </w:pPr>
      <w:r>
        <w:t xml:space="preserve">Client Acknowledgment &amp; Stamp</w:t>
      </w:r>
    </w:p>
    <w:p>
      <w:pPr>
        <w:pStyle w:val="BodyText"/>
      </w:pPr>
      <w:r>
        <w:rPr>
          <w:bCs/>
          <w:b/>
        </w:rPr>
        <w:t xml:space="preserve">Invoice VZC-2025-00487</w:t>
      </w:r>
      <w:r>
        <w:t xml:space="preserve"> </w:t>
      </w:r>
      <w:r>
        <w:t xml:space="preserve">— Issued by Professor Dr. Alejandro R. Mendoza, Ph.D. — Venezuela Caracas</w:t>
      </w:r>
    </w:p>
    <w:p>
      <w:pPr>
        <w:pStyle w:val="BodyText"/>
      </w:pPr>
      <w:r>
        <w:t xml:space="preserve">This document constitutes a legally binding Invoice for professional academic services rendered in the Republic of Venezuela.</w:t>
      </w:r>
    </w:p>
    <w:p>
      <w:pPr>
        <w:pStyle w:val="BodyText"/>
      </w:pPr>
      <w:r>
        <w:t xml:space="preserve">Governed by the Civil Code of Venezuela and applicable tax legislation. For disputes, the competent courts of Caracas, Venezuela shall have exclusive jurisdiction.</w:t>
      </w:r>
    </w:p>
    <w:p>
      <w:pPr>
        <w:pStyle w:val="BodyText"/>
      </w:pPr>
      <w:r>
        <w:t xml:space="preserve">© 2025 Dr. Alejandro R. Mendoza — All Rights Reserved — Venezuela Caracas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Professor Services - Venezuela Caracas</dc:title>
  <dc:creator/>
  <dc:language>en</dc:language>
  <cp:keywords/>
  <dcterms:created xsi:type="dcterms:W3CDTF">2026-10-10T07:01:17Z</dcterms:created>
  <dcterms:modified xsi:type="dcterms:W3CDTF">2026-10-10T07:01:17Z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