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apex-project-management-ltd."/>
    <w:p>
      <w:pPr>
        <w:pStyle w:val="Heading1"/>
      </w:pPr>
      <w:r>
        <w:t xml:space="preserve">Apex Project Management Ltd.</w:t>
      </w:r>
    </w:p>
    <w:p>
      <w:pPr>
        <w:pStyle w:val="FirstParagraph"/>
      </w:pPr>
      <w:r>
        <w:t xml:space="preserve">House 42, Road 11, Banani, Dhaka 1213, Bangladesh</w:t>
      </w:r>
    </w:p>
    <w:p>
      <w:pPr>
        <w:pStyle w:val="BodyText"/>
      </w:pPr>
      <w:r>
        <w:t xml:space="preserve">Tel: +880-2-9887654 | Email: billing@apexpm.com.bd</w:t>
      </w:r>
    </w:p>
    <w:p>
      <w:pPr>
        <w:pStyle w:val="BodyText"/>
      </w:pPr>
      <w:r>
        <w:t xml:space="preserve">VAT Reg. No: 001234567-0201 | BIN: 556677889900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APM-2025-00472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BDD-PM-2025-019</w:t>
      </w:r>
    </w:p>
    <w:p>
      <w:pPr>
        <w:pStyle w:val="BodyText"/>
      </w:pPr>
      <w:r>
        <w:t xml:space="preserve">PROJECT MANAGER SERVICES</w:t>
      </w:r>
    </w:p>
    <w:bookmarkEnd w:id="21"/>
    <w:bookmarkStart w:id="22" w:name="bill-to"/>
    <w:p>
      <w:pPr>
        <w:pStyle w:val="Heading3"/>
      </w:pPr>
      <w:r>
        <w:t xml:space="preserve">Bill To</w:t>
      </w:r>
    </w:p>
    <w:p>
      <w:pPr>
        <w:pStyle w:val="FirstParagraph"/>
      </w:pPr>
      <w:r>
        <w:rPr>
          <w:bCs/>
          <w:b/>
        </w:rPr>
        <w:t xml:space="preserve">Dhaka Metropolitan Development Authority</w:t>
      </w:r>
    </w:p>
    <w:p>
      <w:pPr>
        <w:pStyle w:val="BodyText"/>
      </w:pPr>
      <w:r>
        <w:t xml:space="preserve">Plot 7, Road 3, Gulshan-1, Dhaka 1212, Bangladesh</w:t>
      </w:r>
    </w:p>
    <w:p>
      <w:pPr>
        <w:pStyle w:val="BodyText"/>
      </w:pPr>
      <w:r>
        <w:t xml:space="preserve">Attn: Mr. Kazi Rahman, Chief Engineer</w:t>
      </w:r>
    </w:p>
    <w:p>
      <w:pPr>
        <w:pStyle w:val="BodyText"/>
      </w:pPr>
      <w:r>
        <w:t xml:space="preserve">Email: k.rahman@dmdb.gov.bd</w:t>
      </w:r>
    </w:p>
    <w:p>
      <w:pPr>
        <w:pStyle w:val="BodyText"/>
      </w:pPr>
      <w:r>
        <w:t xml:space="preserve">Tel: +880-2-8812345</w:t>
      </w:r>
    </w:p>
    <w:bookmarkEnd w:id="22"/>
    <w:bookmarkStart w:id="23" w:name="project-manager-assigned"/>
    <w:p>
      <w:pPr>
        <w:pStyle w:val="Heading3"/>
      </w:pPr>
      <w:r>
        <w:t xml:space="preserve">Project Manager Assigned</w:t>
      </w:r>
    </w:p>
    <w:p>
      <w:pPr>
        <w:pStyle w:val="FirstParagraph"/>
      </w:pPr>
      <w:r>
        <w:rPr>
          <w:bCs/>
          <w:b/>
        </w:rPr>
        <w:t xml:space="preserve">Eng. Farhana Akter</w:t>
      </w:r>
    </w:p>
    <w:p>
      <w:pPr>
        <w:pStyle w:val="BodyText"/>
      </w:pPr>
      <w:r>
        <w:t xml:space="preserve">Senior Project Manager, PMP Certified</w:t>
      </w:r>
    </w:p>
    <w:p>
      <w:pPr>
        <w:pStyle w:val="BodyText"/>
      </w:pPr>
      <w:r>
        <w:t xml:space="preserve">Employee ID: APM-PM-0034</w:t>
      </w:r>
    </w:p>
    <w:p>
      <w:pPr>
        <w:pStyle w:val="BodyText"/>
      </w:pPr>
      <w:r>
        <w:t xml:space="preserve">License No: BCI-PM-2019-4456</w:t>
      </w:r>
    </w:p>
    <w:p>
      <w:pPr>
        <w:pStyle w:val="BodyText"/>
      </w:pPr>
      <w:r>
        <w:t xml:space="preserve">Location: Banani Office, Dhaka, Bangladesh</w:t>
      </w:r>
    </w:p>
    <w:p>
      <w:pPr>
        <w:pStyle w:val="BodyText"/>
      </w:pPr>
      <w:r>
        <w:t xml:space="preserve">Email: f.akter@apexpm.com.bd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Period</w:t>
            </w:r>
          </w:p>
        </w:tc>
        <w:tc>
          <w:tcPr/>
          <w:p>
            <w:pPr>
              <w:pStyle w:val="Compact"/>
              <w:jc w:val="left"/>
            </w:pPr>
            <w:r>
              <w:t xml:space="preserve">Rate (BDT)</w:t>
            </w:r>
          </w:p>
        </w:tc>
        <w:tc>
          <w:tcPr/>
          <w:p>
            <w:pPr>
              <w:pStyle w:val="Compact"/>
              <w:jc w:val="left"/>
            </w:pPr>
            <w:r>
              <w:t xml:space="preserve">Qty</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Project Manager – Overall Project Planning &amp; Scheduling for Dhaka Smart City Infrastructure Phase II</w:t>
            </w:r>
          </w:p>
        </w:tc>
        <w:tc>
          <w:tcPr/>
          <w:p>
            <w:pPr>
              <w:pStyle w:val="Compact"/>
              <w:jc w:val="left"/>
            </w:pPr>
            <w:r>
              <w:t xml:space="preserve">Jan – Jun 2025</w:t>
            </w:r>
          </w:p>
        </w:tc>
        <w:tc>
          <w:tcPr/>
          <w:p>
            <w:pPr>
              <w:pStyle w:val="Compact"/>
              <w:jc w:val="left"/>
            </w:pPr>
            <w:r>
              <w:t xml:space="preserve">85,000</w:t>
            </w:r>
          </w:p>
        </w:tc>
        <w:tc>
          <w:tcPr/>
          <w:p>
            <w:pPr>
              <w:pStyle w:val="Compact"/>
              <w:jc w:val="left"/>
            </w:pPr>
            <w:r>
              <w:t xml:space="preserve">6</w:t>
            </w:r>
          </w:p>
        </w:tc>
        <w:tc>
          <w:tcPr/>
          <w:p>
            <w:pPr>
              <w:pStyle w:val="Compact"/>
              <w:jc w:val="left"/>
            </w:pPr>
            <w:r>
              <w:t xml:space="preserve">510,000.00</w:t>
            </w:r>
          </w:p>
        </w:tc>
      </w:tr>
      <w:tr>
        <w:tc>
          <w:tcPr/>
          <w:p>
            <w:pPr>
              <w:pStyle w:val="Compact"/>
              <w:jc w:val="left"/>
            </w:pPr>
            <w:r>
              <w:t xml:space="preserve">2</w:t>
            </w:r>
          </w:p>
        </w:tc>
        <w:tc>
          <w:tcPr/>
          <w:p>
            <w:pPr>
              <w:pStyle w:val="Compact"/>
              <w:jc w:val="left"/>
            </w:pPr>
            <w:r>
              <w:t xml:space="preserve">Project Manager – Stakeholder Coordination &amp; Client Reporting (Weekly &amp; Monthly Reports)</w:t>
            </w:r>
          </w:p>
        </w:tc>
        <w:tc>
          <w:tcPr/>
          <w:p>
            <w:pPr>
              <w:pStyle w:val="Compact"/>
              <w:jc w:val="left"/>
            </w:pPr>
            <w:r>
              <w:t xml:space="preserve">Jan – Jun 2025</w:t>
            </w:r>
          </w:p>
        </w:tc>
        <w:tc>
          <w:tcPr/>
          <w:p>
            <w:pPr>
              <w:pStyle w:val="Compact"/>
              <w:jc w:val="left"/>
            </w:pPr>
            <w:r>
              <w:t xml:space="preserve">45,000</w:t>
            </w:r>
          </w:p>
        </w:tc>
        <w:tc>
          <w:tcPr/>
          <w:p>
            <w:pPr>
              <w:pStyle w:val="Compact"/>
              <w:jc w:val="left"/>
            </w:pPr>
            <w:r>
              <w:t xml:space="preserve">6</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Project Manager – Risk Management, Quality Assurance &amp; Compliance Oversight in Bangladesh Dhaka construction zone</w:t>
            </w:r>
          </w:p>
        </w:tc>
        <w:tc>
          <w:tcPr/>
          <w:p>
            <w:pPr>
              <w:pStyle w:val="Compact"/>
              <w:jc w:val="left"/>
            </w:pPr>
            <w:r>
              <w:t xml:space="preserve">Jan – Jun 2025</w:t>
            </w:r>
          </w:p>
        </w:tc>
        <w:tc>
          <w:tcPr/>
          <w:p>
            <w:pPr>
              <w:pStyle w:val="Compact"/>
              <w:jc w:val="left"/>
            </w:pPr>
            <w:r>
              <w:t xml:space="preserve">55,000</w:t>
            </w:r>
          </w:p>
        </w:tc>
        <w:tc>
          <w:tcPr/>
          <w:p>
            <w:pPr>
              <w:pStyle w:val="Compact"/>
              <w:jc w:val="left"/>
            </w:pPr>
            <w:r>
              <w:t xml:space="preserve">6</w:t>
            </w:r>
          </w:p>
        </w:tc>
        <w:tc>
          <w:tcPr/>
          <w:p>
            <w:pPr>
              <w:pStyle w:val="Compact"/>
              <w:jc w:val="left"/>
            </w:pPr>
            <w:r>
              <w:t xml:space="preserve">330,000.00</w:t>
            </w:r>
          </w:p>
        </w:tc>
      </w:tr>
      <w:tr>
        <w:tc>
          <w:tcPr/>
          <w:p>
            <w:pPr>
              <w:pStyle w:val="Compact"/>
              <w:jc w:val="left"/>
            </w:pPr>
            <w:r>
              <w:t xml:space="preserve">4</w:t>
            </w:r>
          </w:p>
        </w:tc>
        <w:tc>
          <w:tcPr/>
          <w:p>
            <w:pPr>
              <w:pStyle w:val="Compact"/>
              <w:jc w:val="left"/>
            </w:pPr>
            <w:r>
              <w:t xml:space="preserve">Project Manager – Team Supervision, Resource Allocation &amp; Vendor Management</w:t>
            </w:r>
          </w:p>
        </w:tc>
        <w:tc>
          <w:tcPr/>
          <w:p>
            <w:pPr>
              <w:pStyle w:val="Compact"/>
              <w:jc w:val="left"/>
            </w:pPr>
            <w:r>
              <w:t xml:space="preserve">Jan – Jun 2025</w:t>
            </w:r>
          </w:p>
        </w:tc>
        <w:tc>
          <w:tcPr/>
          <w:p>
            <w:pPr>
              <w:pStyle w:val="Compact"/>
              <w:jc w:val="left"/>
            </w:pPr>
            <w:r>
              <w:t xml:space="preserve">50,000</w:t>
            </w:r>
          </w:p>
        </w:tc>
        <w:tc>
          <w:tcPr/>
          <w:p>
            <w:pPr>
              <w:pStyle w:val="Compact"/>
              <w:jc w:val="left"/>
            </w:pPr>
            <w:r>
              <w:t xml:space="preserve">6</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Project Manager – Site Inspection Visits &amp; Progress Monitoring (Dhaka North &amp; South Zones)</w:t>
            </w:r>
          </w:p>
        </w:tc>
        <w:tc>
          <w:tcPr/>
          <w:p>
            <w:pPr>
              <w:pStyle w:val="Compact"/>
              <w:jc w:val="left"/>
            </w:pPr>
            <w:r>
              <w:t xml:space="preserve">Jan – Jun 2025</w:t>
            </w:r>
          </w:p>
        </w:tc>
        <w:tc>
          <w:tcPr/>
          <w:p>
            <w:pPr>
              <w:pStyle w:val="Compact"/>
              <w:jc w:val="left"/>
            </w:pPr>
            <w:r>
              <w:t xml:space="preserve">35,000</w:t>
            </w:r>
          </w:p>
        </w:tc>
        <w:tc>
          <w:tcPr/>
          <w:p>
            <w:pPr>
              <w:pStyle w:val="Compact"/>
              <w:jc w:val="left"/>
            </w:pPr>
            <w:r>
              <w:t xml:space="preserve">6</w:t>
            </w:r>
          </w:p>
        </w:tc>
        <w:tc>
          <w:tcPr/>
          <w:p>
            <w:pPr>
              <w:pStyle w:val="Compact"/>
              <w:jc w:val="left"/>
            </w:pPr>
            <w:r>
              <w:t xml:space="preserve">210,000.00</w:t>
            </w:r>
          </w:p>
        </w:tc>
      </w:tr>
      <w:tr>
        <w:tc>
          <w:tcPr/>
          <w:p>
            <w:pPr>
              <w:pStyle w:val="Compact"/>
              <w:jc w:val="left"/>
            </w:pPr>
            <w:r>
              <w:t xml:space="preserve">6</w:t>
            </w:r>
          </w:p>
        </w:tc>
        <w:tc>
          <w:tcPr/>
          <w:p>
            <w:pPr>
              <w:pStyle w:val="Compact"/>
              <w:jc w:val="left"/>
            </w:pPr>
            <w:r>
              <w:t xml:space="preserve">Project Manager – Final Handover Documentation &amp; Project Closure Report</w:t>
            </w:r>
          </w:p>
        </w:tc>
        <w:tc>
          <w:tcPr/>
          <w:p>
            <w:pPr>
              <w:pStyle w:val="Compact"/>
              <w:jc w:val="left"/>
            </w:pPr>
            <w:r>
              <w:t xml:space="preserve">Jun 2025</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1,740,000.00 BDT</w:t>
            </w:r>
          </w:p>
        </w:tc>
      </w:tr>
      <w:tr>
        <w:tc>
          <w:tcPr/>
          <w:p>
            <w:pPr>
              <w:pStyle w:val="Compact"/>
              <w:jc w:val="left"/>
            </w:pPr>
            <w:r>
              <w:t xml:space="preserve">VAT (15% – Bangladesh Standard Rate)</w:t>
            </w:r>
          </w:p>
        </w:tc>
        <w:tc>
          <w:tcPr/>
          <w:p>
            <w:pPr>
              <w:pStyle w:val="Compact"/>
              <w:jc w:val="left"/>
            </w:pPr>
            <w:r>
              <w:t xml:space="preserve">261,000.00 BDT</w:t>
            </w:r>
          </w:p>
        </w:tc>
      </w:tr>
      <w:tr>
        <w:tc>
          <w:tcPr/>
          <w:p>
            <w:pPr>
              <w:pStyle w:val="Compact"/>
              <w:jc w:val="left"/>
            </w:pPr>
            <w:r>
              <w:t xml:space="preserve">Service Tax (3%)</w:t>
            </w:r>
          </w:p>
        </w:tc>
        <w:tc>
          <w:tcPr/>
          <w:p>
            <w:pPr>
              <w:pStyle w:val="Compact"/>
              <w:jc w:val="left"/>
            </w:pPr>
            <w:r>
              <w:t xml:space="preserve">52,200.00 BDT</w:t>
            </w:r>
          </w:p>
        </w:tc>
      </w:tr>
      <w:tr>
        <w:tc>
          <w:tcPr/>
          <w:p>
            <w:pPr>
              <w:pStyle w:val="Compact"/>
              <w:jc w:val="left"/>
            </w:pPr>
            <w:r>
              <w:t xml:space="preserve">Discount (Early Payment – 2%)</w:t>
            </w:r>
          </w:p>
        </w:tc>
        <w:tc>
          <w:tcPr/>
          <w:p>
            <w:pPr>
              <w:pStyle w:val="Compact"/>
              <w:jc w:val="left"/>
            </w:pPr>
            <w:r>
              <w:t xml:space="preserve">-34,800.00 BDT</w:t>
            </w:r>
          </w:p>
        </w:tc>
      </w:tr>
      <w:tr>
        <w:tc>
          <w:tcPr/>
          <w:p>
            <w:pPr>
              <w:pStyle w:val="Compact"/>
              <w:jc w:val="left"/>
            </w:pPr>
            <w:r>
              <w:t xml:space="preserve">Grand Total (BDT)</w:t>
            </w:r>
          </w:p>
        </w:tc>
        <w:tc>
          <w:tcPr/>
          <w:p>
            <w:pPr>
              <w:pStyle w:val="Compact"/>
              <w:jc w:val="left"/>
            </w:pPr>
            <w:r>
              <w:t xml:space="preserve">2,018,400.00</w:t>
            </w:r>
          </w:p>
        </w:tc>
      </w:tr>
    </w:tbl>
    <w:bookmarkStart w:id="24" w:name="payment-instructions-bangladesh-dhaka"/>
    <w:p>
      <w:pPr>
        <w:pStyle w:val="Heading3"/>
      </w:pPr>
      <w:r>
        <w:t xml:space="preserve">Payment Instructions – Bangladesh Dhaka</w:t>
      </w:r>
    </w:p>
    <w:p>
      <w:pPr>
        <w:pStyle w:val="FirstParagraph"/>
      </w:pPr>
      <w:r>
        <w:rPr>
          <w:bCs/>
          <w:b/>
        </w:rPr>
        <w:t xml:space="preserve">Bank:</w:t>
      </w:r>
      <w:r>
        <w:t xml:space="preserve"> </w:t>
      </w:r>
      <w:r>
        <w:t xml:space="preserve">BRAC Bank PLC, Banani Branch, Dhaka, Bangladesh</w:t>
      </w:r>
    </w:p>
    <w:p>
      <w:pPr>
        <w:pStyle w:val="BodyText"/>
      </w:pPr>
      <w:r>
        <w:rPr>
          <w:bCs/>
          <w:b/>
        </w:rPr>
        <w:t xml:space="preserve">Account Name:</w:t>
      </w:r>
      <w:r>
        <w:t xml:space="preserve"> </w:t>
      </w:r>
      <w:r>
        <w:t xml:space="preserve">Apex Project Management Ltd.</w:t>
      </w:r>
    </w:p>
    <w:p>
      <w:pPr>
        <w:pStyle w:val="BodyText"/>
      </w:pPr>
      <w:r>
        <w:rPr>
          <w:bCs/>
          <w:b/>
        </w:rPr>
        <w:t xml:space="preserve">Account Number:</w:t>
      </w:r>
      <w:r>
        <w:t xml:space="preserve"> </w:t>
      </w:r>
      <w:r>
        <w:t xml:space="preserve">1010-0045-6789-1234</w:t>
      </w:r>
    </w:p>
    <w:p>
      <w:pPr>
        <w:pStyle w:val="BodyText"/>
      </w:pPr>
      <w:r>
        <w:rPr>
          <w:bCs/>
          <w:b/>
        </w:rPr>
        <w:t xml:space="preserve">SWIFT Code:</w:t>
      </w:r>
      <w:r>
        <w:t xml:space="preserve"> </w:t>
      </w:r>
      <w:r>
        <w:t xml:space="preserve">BRACBD22</w:t>
      </w:r>
    </w:p>
    <w:p>
      <w:pPr>
        <w:pStyle w:val="BodyText"/>
      </w:pPr>
      <w:r>
        <w:rPr>
          <w:bCs/>
          <w:b/>
        </w:rPr>
        <w:t xml:space="preserve">Routing / Branch Code:</w:t>
      </w:r>
      <w:r>
        <w:t xml:space="preserve"> </w:t>
      </w:r>
      <w:r>
        <w:t xml:space="preserve">0045-6789</w:t>
      </w:r>
    </w:p>
    <w:p>
      <w:pPr>
        <w:pStyle w:val="BodyText"/>
      </w:pPr>
      <w:r>
        <w:rPr>
          <w:bCs/>
          <w:b/>
        </w:rPr>
        <w:t xml:space="preserve">Payment Reference:</w:t>
      </w:r>
      <w:r>
        <w:t xml:space="preserve"> </w:t>
      </w:r>
      <w:r>
        <w:t xml:space="preserve">Please quote Invoice No. APM-2025-00472 in all remittances.</w:t>
      </w:r>
    </w:p>
    <w:p>
      <w:pPr>
        <w:pStyle w:val="BodyText"/>
      </w:pPr>
      <w:r>
        <w:rPr>
          <w:bCs/>
          <w:b/>
        </w:rPr>
        <w:t xml:space="preserve">Payment Method:</w:t>
      </w:r>
      <w:r>
        <w:t xml:space="preserve"> </w:t>
      </w:r>
      <w:r>
        <w:t xml:space="preserve">Bank Transfer / Cheque payable to "Apex Project Management Ltd."</w:t>
      </w:r>
    </w:p>
    <w:bookmarkEnd w:id="24"/>
    <w:bookmarkStart w:id="25" w:name="notes-remarks"/>
    <w:p>
      <w:pPr>
        <w:pStyle w:val="Heading3"/>
      </w:pPr>
      <w:r>
        <w:t xml:space="preserve">Notes &amp; Remarks</w:t>
      </w:r>
    </w:p>
    <w:p>
      <w:pPr>
        <w:pStyle w:val="FirstParagraph"/>
      </w:pPr>
      <w:r>
        <w:t xml:space="preserve">This Invoice covers the complete engagement of our Senior Project Manager, Eng. Farhana Akter, for the period of January 2025 through June 2025. All Project Manager duties were performed in accordance with the signed Service Agreement dated 05 January 2025, executed in Bangladesh Dhaka.</w:t>
      </w:r>
    </w:p>
    <w:p>
      <w:pPr>
        <w:pStyle w:val="BodyText"/>
      </w:pPr>
      <w:r>
        <w:t xml:space="preserve">The Project Manager has fulfilled all contractual obligations including weekly progress meetings, monthly performance reviews, and the final project closure documentation. All site inspections were conducted within the designated Bangladesh Dhaka metropolitan area as per the project scope.</w:t>
      </w:r>
    </w:p>
    <w:p>
      <w:pPr>
        <w:pStyle w:val="BodyText"/>
      </w:pPr>
      <w:r>
        <w:t xml:space="preserve">Please note that this Invoice is valid for 30 days from the date of issue. Any payment received after the due date of 30 June 2025 will be subject to a late payment surcharge of 1.5% per month as stipulated in the master agreement.</w:t>
      </w:r>
    </w:p>
    <w:p>
      <w:pPr>
        <w:pStyle w:val="BodyText"/>
      </w:pPr>
      <w:r>
        <w:t xml:space="preserve">All amounts are denominated in Bangladeshi Taka (BDT). VAT and Service Tax have been applied as per the prevailing tax regulations of the National Board of Revenue, Bangladesh.</w:t>
      </w:r>
    </w:p>
    <w:bookmarkEnd w:id="25"/>
    <w:bookmarkStart w:id="26" w:name="terms-conditions"/>
    <w:p>
      <w:pPr>
        <w:pStyle w:val="Heading3"/>
      </w:pPr>
      <w:r>
        <w:t xml:space="preserve">Terms &amp; Conditions</w:t>
      </w:r>
    </w:p>
    <w:p>
      <w:pPr>
        <w:pStyle w:val="FirstParagraph"/>
      </w:pPr>
      <w:r>
        <w:t xml:space="preserve">1. This Invoice is issued in accordance with the terms of the Master Service Agreement between Apex Project Management Ltd. and the client, executed in Bangladesh Dhaka.</w:t>
      </w:r>
    </w:p>
    <w:p>
      <w:pPr>
        <w:pStyle w:val="BodyText"/>
      </w:pPr>
      <w:r>
        <w:t xml:space="preserve">2. The Project Manager services described herein are non-transferable and were personally rendered by the assigned Project Manager.</w:t>
      </w:r>
    </w:p>
    <w:p>
      <w:pPr>
        <w:pStyle w:val="BodyText"/>
      </w:pPr>
      <w:r>
        <w:t xml:space="preserve">3. All intellectual property, reports, and documentation produced by the Project Manager during the engagement period remain the property of the client upon full payment of this Invoice.</w:t>
      </w:r>
    </w:p>
    <w:p>
      <w:pPr>
        <w:pStyle w:val="BodyText"/>
      </w:pPr>
      <w:r>
        <w:t xml:space="preserve">4. Disputes arising from this Invoice shall be resolved under the jurisdiction of the courts of Dhaka, Bangladesh.</w:t>
      </w:r>
    </w:p>
    <w:p>
      <w:pPr>
        <w:pStyle w:val="BodyText"/>
      </w:pPr>
      <w:r>
        <w:t xml:space="preserve">5. This Invoice must be accompanied by a valid Tax Invoice receipt for accounting purposes in Bangladesh.</w:t>
      </w:r>
    </w:p>
    <w:bookmarkEnd w:id="26"/>
    <w:p>
      <w:pPr>
        <w:pStyle w:val="BodyText"/>
      </w:pPr>
      <w:r>
        <w:t xml:space="preserve">Thank you for your business. This Invoice was generated by Apex Project Management Ltd., Bangladesh Dhaka.</w:t>
      </w:r>
    </w:p>
    <w:p>
      <w:pPr>
        <w:pStyle w:val="BodyText"/>
      </w:pPr>
      <w:r>
        <w:t xml:space="preserve">For queries regarding this Invoice or the Project Manager engagement, please contact our billing department at billing@apexpm.com.bd or +880-2-9887654.</w:t>
      </w:r>
    </w:p>
    <w:p>
      <w:pPr>
        <w:pStyle w:val="BodyText"/>
      </w:pPr>
      <w:r>
        <w:t xml:space="preserve">Apex Project Management Ltd. | Banani, Dhaka 1213, Bangladesh | VAT Reg: 001234567-0201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Bangladesh Dhaka</dc:title>
  <dc:creator/>
  <dc:language>en</dc:language>
  <cp:keywords/>
  <dcterms:created xsi:type="dcterms:W3CDTF">2026-10-10T06:29:13Z</dcterms:created>
  <dcterms:modified xsi:type="dcterms:W3CDTF">2026-10-10T06:29:13Z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