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project-solutions-inc."/>
    <w:p>
      <w:pPr>
        <w:pStyle w:val="Heading1"/>
      </w:pPr>
      <w:r>
        <w:t xml:space="preserve">Meridian Project Solutions Inc.</w:t>
      </w:r>
    </w:p>
    <w:p>
      <w:pPr>
        <w:pStyle w:val="FirstParagraph"/>
      </w:pPr>
      <w:r>
        <w:t xml:space="preserve">4500 Boulevard René-Lévesque Ouest, Bureau 1200</w:t>
      </w:r>
    </w:p>
    <w:p>
      <w:pPr>
        <w:pStyle w:val="BodyText"/>
      </w:pPr>
      <w:r>
        <w:t xml:space="preserve">Montreal, Quebec, Canada H3A 1A9</w:t>
      </w:r>
    </w:p>
    <w:p>
      <w:pPr>
        <w:pStyle w:val="BodyText"/>
      </w:pPr>
      <w:r>
        <w:t xml:space="preserve">Phone: +1 (514) 555-0187</w:t>
      </w:r>
    </w:p>
    <w:p>
      <w:pPr>
        <w:pStyle w:val="BodyText"/>
      </w:pPr>
      <w:r>
        <w:t xml:space="preserve">Email: billing@meridianprojectsolutions.ca</w:t>
      </w:r>
    </w:p>
    <w:p>
      <w:pPr>
        <w:pStyle w:val="BodyText"/>
      </w:pPr>
      <w:r>
        <w:t xml:space="preserve">QST No.: 1234 567 89 RTQ | GST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Reference:</w:t>
      </w:r>
      <w:r>
        <w:t xml:space="preserve"> </w:t>
      </w:r>
      <w:r>
        <w:t xml:space="preserve">PRJ-MTL-2025-031</w:t>
      </w:r>
    </w:p>
    <w:p>
      <w:pPr>
        <w:pStyle w:val="BodyText"/>
      </w:pPr>
      <w:r>
        <w:t xml:space="preserve">PROJECT MANAGER SERVICES</w:t>
      </w:r>
    </w:p>
    <w:bookmarkEnd w:id="21"/>
    <w:bookmarkStart w:id="22" w:name="bill-to"/>
    <w:p>
      <w:pPr>
        <w:pStyle w:val="Heading3"/>
      </w:pPr>
      <w:r>
        <w:t xml:space="preserve">Bill To</w:t>
      </w:r>
    </w:p>
    <w:p>
      <w:pPr>
        <w:pStyle w:val="FirstParagraph"/>
      </w:pPr>
      <w:r>
        <w:t xml:space="preserve">Stellar Infrastructure Group Ltd.</w:t>
      </w:r>
    </w:p>
    <w:p>
      <w:pPr>
        <w:pStyle w:val="BodyText"/>
      </w:pPr>
      <w:r>
        <w:t xml:space="preserve">Attn: Mr. David Tremblay, Chief Operations Officer</w:t>
      </w:r>
    </w:p>
    <w:p>
      <w:pPr>
        <w:pStyle w:val="BodyText"/>
      </w:pPr>
      <w:r>
        <w:t xml:space="preserve">2200 Avenue de la Grande-Allee</w:t>
      </w:r>
    </w:p>
    <w:p>
      <w:pPr>
        <w:pStyle w:val="BodyText"/>
      </w:pPr>
      <w:r>
        <w:t xml:space="preserve">Montreal, Quebec, Canada H2X 3Y4</w:t>
      </w:r>
    </w:p>
    <w:p>
      <w:pPr>
        <w:pStyle w:val="BodyText"/>
      </w:pPr>
      <w:r>
        <w:t xml:space="preserve">Phone: +1 (514) 555-0342</w:t>
      </w:r>
    </w:p>
    <w:p>
      <w:pPr>
        <w:pStyle w:val="BodyText"/>
      </w:pPr>
      <w:r>
        <w:t xml:space="preserve">Email: d.tremblay@stellarinfrastructure.ca</w:t>
      </w:r>
    </w:p>
    <w:bookmarkEnd w:id="22"/>
    <w:bookmarkStart w:id="23" w:name="project-manager-assigned"/>
    <w:p>
      <w:pPr>
        <w:pStyle w:val="Heading3"/>
      </w:pPr>
      <w:r>
        <w:t xml:space="preserve">Project Manager Assigned</w:t>
      </w:r>
    </w:p>
    <w:p>
      <w:pPr>
        <w:pStyle w:val="FirstParagraph"/>
      </w:pPr>
      <w:r>
        <w:t xml:space="preserve">Sarah Beauchamp, PMP, CSM</w:t>
      </w:r>
    </w:p>
    <w:p>
      <w:pPr>
        <w:pStyle w:val="BodyText"/>
      </w:pPr>
      <w:r>
        <w:t xml:space="preserve">Senior Project Manager</w:t>
      </w:r>
    </w:p>
    <w:p>
      <w:pPr>
        <w:pStyle w:val="BodyText"/>
      </w:pPr>
      <w:r>
        <w:t xml:space="preserve">Meridian Project Solutions Inc.</w:t>
      </w:r>
    </w:p>
    <w:p>
      <w:pPr>
        <w:pStyle w:val="BodyText"/>
      </w:pPr>
      <w:r>
        <w:t xml:space="preserve">Montreal, Canada</w:t>
      </w:r>
    </w:p>
    <w:p>
      <w:pPr>
        <w:pStyle w:val="BodyText"/>
      </w:pPr>
      <w:r>
        <w:t xml:space="preserve">Phone: +1 (514) 555-0291</w:t>
      </w:r>
    </w:p>
    <w:p>
      <w:pPr>
        <w:pStyle w:val="BodyText"/>
      </w:pPr>
      <w:r>
        <w:t xml:space="preserve">Email: s.beauchamp@meridianprojectsolutions.ca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Period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Project Manager – Overall project planning, scope definition, and stakeholder alignment for the Montreal downtown commercial development initiative</w:t>
            </w:r>
          </w:p>
        </w:tc>
        <w:tc>
          <w:tcPr/>
          <w:p>
            <w:pPr>
              <w:pStyle w:val="Compact"/>
              <w:jc w:val="left"/>
            </w:pPr>
            <w:r>
              <w:t xml:space="preserve">$145.00</w:t>
            </w:r>
          </w:p>
        </w:tc>
        <w:tc>
          <w:tcPr/>
          <w:p>
            <w:pPr>
              <w:pStyle w:val="Compact"/>
              <w:jc w:val="left"/>
            </w:pPr>
            <w:r>
              <w:t xml:space="preserve">40.0</w:t>
            </w:r>
          </w:p>
        </w:tc>
        <w:tc>
          <w:tcPr/>
          <w:p>
            <w:pPr>
              <w:pStyle w:val="Compact"/>
              <w:jc w:val="left"/>
            </w:pPr>
            <w:r>
              <w:t xml:space="preserve">May 2025</w:t>
            </w:r>
          </w:p>
        </w:tc>
        <w:tc>
          <w:tcPr/>
          <w:p>
            <w:pPr>
              <w:pStyle w:val="Compact"/>
              <w:jc w:val="left"/>
            </w:pPr>
            <w:r>
              <w:t xml:space="preserve">$5,800.00</w:t>
            </w:r>
          </w:p>
        </w:tc>
      </w:tr>
      <w:tr>
        <w:tc>
          <w:tcPr/>
          <w:p>
            <w:pPr>
              <w:pStyle w:val="Compact"/>
              <w:jc w:val="left"/>
            </w:pPr>
            <w:r>
              <w:t xml:space="preserve">2</w:t>
            </w:r>
          </w:p>
        </w:tc>
        <w:tc>
          <w:tcPr/>
          <w:p>
            <w:pPr>
              <w:pStyle w:val="Compact"/>
              <w:jc w:val="left"/>
            </w:pPr>
            <w:r>
              <w:t xml:space="preserve">Project Manager – Risk assessment, mitigation strategy development, and compliance oversight aligned with Quebec construction regulations and Canada Montreal municipal bylaws</w:t>
            </w:r>
          </w:p>
        </w:tc>
        <w:tc>
          <w:tcPr/>
          <w:p>
            <w:pPr>
              <w:pStyle w:val="Compact"/>
              <w:jc w:val="left"/>
            </w:pPr>
            <w:r>
              <w:t xml:space="preserve">$145.00</w:t>
            </w:r>
          </w:p>
        </w:tc>
        <w:tc>
          <w:tcPr/>
          <w:p>
            <w:pPr>
              <w:pStyle w:val="Compact"/>
              <w:jc w:val="left"/>
            </w:pPr>
            <w:r>
              <w:t xml:space="preserve">32.0</w:t>
            </w:r>
          </w:p>
        </w:tc>
        <w:tc>
          <w:tcPr/>
          <w:p>
            <w:pPr>
              <w:pStyle w:val="Compact"/>
              <w:jc w:val="left"/>
            </w:pPr>
            <w:r>
              <w:t xml:space="preserve">May 2025</w:t>
            </w:r>
          </w:p>
        </w:tc>
        <w:tc>
          <w:tcPr/>
          <w:p>
            <w:pPr>
              <w:pStyle w:val="Compact"/>
              <w:jc w:val="left"/>
            </w:pPr>
            <w:r>
              <w:t xml:space="preserve">$4,640.00</w:t>
            </w:r>
          </w:p>
        </w:tc>
      </w:tr>
      <w:tr>
        <w:tc>
          <w:tcPr/>
          <w:p>
            <w:pPr>
              <w:pStyle w:val="Compact"/>
              <w:jc w:val="left"/>
            </w:pPr>
            <w:r>
              <w:t xml:space="preserve">3</w:t>
            </w:r>
          </w:p>
        </w:tc>
        <w:tc>
          <w:tcPr/>
          <w:p>
            <w:pPr>
              <w:pStyle w:val="Compact"/>
              <w:jc w:val="left"/>
            </w:pPr>
            <w:r>
              <w:t xml:space="preserve">Project Manager – Cross-functional team coordination, sprint planning, and agile delivery management for the Canada Montreal infrastructure upgrade programme</w:t>
            </w:r>
          </w:p>
        </w:tc>
        <w:tc>
          <w:tcPr/>
          <w:p>
            <w:pPr>
              <w:pStyle w:val="Compact"/>
              <w:jc w:val="left"/>
            </w:pPr>
            <w:r>
              <w:t xml:space="preserve">$145.00</w:t>
            </w:r>
          </w:p>
        </w:tc>
        <w:tc>
          <w:tcPr/>
          <w:p>
            <w:pPr>
              <w:pStyle w:val="Compact"/>
              <w:jc w:val="left"/>
            </w:pPr>
            <w:r>
              <w:t xml:space="preserve">36.0</w:t>
            </w:r>
          </w:p>
        </w:tc>
        <w:tc>
          <w:tcPr/>
          <w:p>
            <w:pPr>
              <w:pStyle w:val="Compact"/>
              <w:jc w:val="left"/>
            </w:pPr>
            <w:r>
              <w:t xml:space="preserve">June 2025</w:t>
            </w:r>
          </w:p>
        </w:tc>
        <w:tc>
          <w:tcPr/>
          <w:p>
            <w:pPr>
              <w:pStyle w:val="Compact"/>
              <w:jc w:val="left"/>
            </w:pPr>
            <w:r>
              <w:t xml:space="preserve">$5,220.00</w:t>
            </w:r>
          </w:p>
        </w:tc>
      </w:tr>
      <w:tr>
        <w:tc>
          <w:tcPr/>
          <w:p>
            <w:pPr>
              <w:pStyle w:val="Compact"/>
              <w:jc w:val="left"/>
            </w:pPr>
            <w:r>
              <w:t xml:space="preserve">4</w:t>
            </w:r>
          </w:p>
        </w:tc>
        <w:tc>
          <w:tcPr/>
          <w:p>
            <w:pPr>
              <w:pStyle w:val="Compact"/>
              <w:jc w:val="left"/>
            </w:pPr>
            <w:r>
              <w:t xml:space="preserve">Project Manager – Vendor and subcontractor contract management, procurement oversight, and quality assurance reviews for the Montreal project site</w:t>
            </w:r>
          </w:p>
        </w:tc>
        <w:tc>
          <w:tcPr/>
          <w:p>
            <w:pPr>
              <w:pStyle w:val="Compact"/>
              <w:jc w:val="left"/>
            </w:pPr>
            <w:r>
              <w:t xml:space="preserve">$145.00</w:t>
            </w:r>
          </w:p>
        </w:tc>
        <w:tc>
          <w:tcPr/>
          <w:p>
            <w:pPr>
              <w:pStyle w:val="Compact"/>
              <w:jc w:val="left"/>
            </w:pPr>
            <w:r>
              <w:t xml:space="preserve">28.0</w:t>
            </w:r>
          </w:p>
        </w:tc>
        <w:tc>
          <w:tcPr/>
          <w:p>
            <w:pPr>
              <w:pStyle w:val="Compact"/>
              <w:jc w:val="left"/>
            </w:pPr>
            <w:r>
              <w:t xml:space="preserve">June 2025</w:t>
            </w:r>
          </w:p>
        </w:tc>
        <w:tc>
          <w:tcPr/>
          <w:p>
            <w:pPr>
              <w:pStyle w:val="Compact"/>
              <w:jc w:val="left"/>
            </w:pPr>
            <w:r>
              <w:t xml:space="preserve">$4,060.00</w:t>
            </w:r>
          </w:p>
        </w:tc>
      </w:tr>
      <w:tr>
        <w:tc>
          <w:tcPr/>
          <w:p>
            <w:pPr>
              <w:pStyle w:val="Compact"/>
              <w:jc w:val="left"/>
            </w:pPr>
            <w:r>
              <w:t xml:space="preserve">5</w:t>
            </w:r>
          </w:p>
        </w:tc>
        <w:tc>
          <w:tcPr/>
          <w:p>
            <w:pPr>
              <w:pStyle w:val="Compact"/>
              <w:jc w:val="left"/>
            </w:pPr>
            <w:r>
              <w:t xml:space="preserve">Project Manager – Client reporting, progress dashboards, budget variance analysis, and executive presentation preparation for the Canada Montreal board of directors</w:t>
            </w:r>
          </w:p>
        </w:tc>
        <w:tc>
          <w:tcPr/>
          <w:p>
            <w:pPr>
              <w:pStyle w:val="Compact"/>
              <w:jc w:val="left"/>
            </w:pPr>
            <w:r>
              <w:t xml:space="preserve">$145.00</w:t>
            </w:r>
          </w:p>
        </w:tc>
        <w:tc>
          <w:tcPr/>
          <w:p>
            <w:pPr>
              <w:pStyle w:val="Compact"/>
              <w:jc w:val="left"/>
            </w:pPr>
            <w:r>
              <w:t xml:space="preserve">24.0</w:t>
            </w:r>
          </w:p>
        </w:tc>
        <w:tc>
          <w:tcPr/>
          <w:p>
            <w:pPr>
              <w:pStyle w:val="Compact"/>
              <w:jc w:val="left"/>
            </w:pPr>
            <w:r>
              <w:t xml:space="preserve">June 2025</w:t>
            </w:r>
          </w:p>
        </w:tc>
        <w:tc>
          <w:tcPr/>
          <w:p>
            <w:pPr>
              <w:pStyle w:val="Compact"/>
              <w:jc w:val="left"/>
            </w:pPr>
            <w:r>
              <w:t xml:space="preserve">$3,480.00</w:t>
            </w:r>
          </w:p>
        </w:tc>
      </w:tr>
      <w:tr>
        <w:tc>
          <w:tcPr/>
          <w:p>
            <w:pPr>
              <w:pStyle w:val="Compact"/>
              <w:jc w:val="left"/>
            </w:pPr>
            <w:r>
              <w:t xml:space="preserve">6</w:t>
            </w:r>
          </w:p>
        </w:tc>
        <w:tc>
          <w:tcPr/>
          <w:p>
            <w:pPr>
              <w:pStyle w:val="Compact"/>
              <w:jc w:val="left"/>
            </w:pPr>
            <w:r>
              <w:t xml:space="preserve">Project Manager – Change request evaluation, impact analysis, and formal change control documentation for scope modifications on the Montreal development project</w:t>
            </w:r>
          </w:p>
        </w:tc>
        <w:tc>
          <w:tcPr/>
          <w:p>
            <w:pPr>
              <w:pStyle w:val="Compact"/>
              <w:jc w:val="left"/>
            </w:pPr>
            <w:r>
              <w:t xml:space="preserve">$145.00</w:t>
            </w:r>
          </w:p>
        </w:tc>
        <w:tc>
          <w:tcPr/>
          <w:p>
            <w:pPr>
              <w:pStyle w:val="Compact"/>
              <w:jc w:val="left"/>
            </w:pPr>
            <w:r>
              <w:t xml:space="preserve">16.0</w:t>
            </w:r>
          </w:p>
        </w:tc>
        <w:tc>
          <w:tcPr/>
          <w:p>
            <w:pPr>
              <w:pStyle w:val="Compact"/>
              <w:jc w:val="left"/>
            </w:pPr>
            <w:r>
              <w:t xml:space="preserve">June 2025</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$25,520.00</w:t>
            </w:r>
          </w:p>
        </w:tc>
      </w:tr>
      <w:tr>
        <w:tc>
          <w:tcPr/>
          <w:p>
            <w:pPr>
              <w:pStyle w:val="Compact"/>
              <w:jc w:val="left"/>
            </w:pPr>
            <w:r>
              <w:t xml:space="preserve">GST (5% – Canada)</w:t>
            </w:r>
          </w:p>
        </w:tc>
        <w:tc>
          <w:tcPr/>
          <w:p>
            <w:pPr>
              <w:pStyle w:val="Compact"/>
              <w:jc w:val="left"/>
            </w:pPr>
            <w:r>
              <w:t xml:space="preserve">$1,276.00</w:t>
            </w:r>
          </w:p>
        </w:tc>
      </w:tr>
      <w:tr>
        <w:tc>
          <w:tcPr/>
          <w:p>
            <w:pPr>
              <w:pStyle w:val="Compact"/>
              <w:jc w:val="left"/>
            </w:pPr>
            <w:r>
              <w:t xml:space="preserve">QST (9.975% – Quebec, Canada Montreal)</w:t>
            </w:r>
          </w:p>
        </w:tc>
        <w:tc>
          <w:tcPr/>
          <w:p>
            <w:pPr>
              <w:pStyle w:val="Compact"/>
              <w:jc w:val="left"/>
            </w:pPr>
            <w:r>
              <w:t xml:space="preserve">$2,546.62</w:t>
            </w:r>
          </w:p>
        </w:tc>
      </w:tr>
      <w:tr>
        <w:tc>
          <w:tcPr/>
          <w:p>
            <w:pPr>
              <w:pStyle w:val="Compact"/>
              <w:jc w:val="left"/>
            </w:pPr>
            <w:r>
              <w:t xml:space="preserve">Total Amount Due (CAD)</w:t>
            </w:r>
          </w:p>
        </w:tc>
        <w:tc>
          <w:tcPr/>
          <w:p>
            <w:pPr>
              <w:pStyle w:val="Compact"/>
              <w:jc w:val="left"/>
            </w:pPr>
            <w:r>
              <w:t xml:space="preserve">$29,342.62</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Wire Transfer</w:t>
      </w:r>
    </w:p>
    <w:p>
      <w:pPr>
        <w:pStyle w:val="BodyText"/>
      </w:pPr>
      <w:r>
        <w:rPr>
          <w:bCs/>
          <w:b/>
        </w:rPr>
        <w:t xml:space="preserve">Bank:</w:t>
      </w:r>
      <w:r>
        <w:t xml:space="preserve"> </w:t>
      </w:r>
      <w:r>
        <w:t xml:space="preserve">National Bank of Canada – Montreal Branch</w:t>
      </w:r>
    </w:p>
    <w:p>
      <w:pPr>
        <w:pStyle w:val="BodyText"/>
      </w:pPr>
      <w:r>
        <w:rPr>
          <w:bCs/>
          <w:b/>
        </w:rPr>
        <w:t xml:space="preserve">Account Name:</w:t>
      </w:r>
      <w:r>
        <w:t xml:space="preserve"> </w:t>
      </w:r>
      <w:r>
        <w:t xml:space="preserve">Meridian Project Solutions Inc.</w:t>
      </w:r>
    </w:p>
    <w:p>
      <w:pPr>
        <w:pStyle w:val="BodyText"/>
      </w:pPr>
      <w:r>
        <w:rPr>
          <w:bCs/>
          <w:b/>
        </w:rPr>
        <w:t xml:space="preserve">Account Number:</w:t>
      </w:r>
      <w:r>
        <w:t xml:space="preserve"> </w:t>
      </w:r>
      <w:r>
        <w:t xml:space="preserve">0012345678901</w:t>
      </w:r>
    </w:p>
    <w:p>
      <w:pPr>
        <w:pStyle w:val="BodyText"/>
      </w:pPr>
      <w:r>
        <w:rPr>
          <w:bCs/>
          <w:b/>
        </w:rPr>
        <w:t xml:space="preserve">Transit Number:</w:t>
      </w:r>
      <w:r>
        <w:t xml:space="preserve"> </w:t>
      </w:r>
      <w:r>
        <w:t xml:space="preserve">00123</w:t>
      </w:r>
    </w:p>
    <w:p>
      <w:pPr>
        <w:pStyle w:val="BodyText"/>
      </w:pPr>
      <w:r>
        <w:rPr>
          <w:bCs/>
          <w:b/>
        </w:rPr>
        <w:t xml:space="preserve">SWIFT Code:</w:t>
      </w:r>
      <w:r>
        <w:t xml:space="preserve"> </w:t>
      </w:r>
      <w:r>
        <w:t xml:space="preserve">NABCCAMM</w:t>
      </w:r>
    </w:p>
    <w:p>
      <w:pPr>
        <w:pStyle w:val="BodyText"/>
      </w:pPr>
      <w:r>
        <w:rPr>
          <w:bCs/>
          <w:b/>
        </w:rPr>
        <w:t xml:space="preserve">Reference:</w:t>
      </w:r>
      <w:r>
        <w:t xml:space="preserve"> </w:t>
      </w:r>
      <w:r>
        <w:t xml:space="preserve">Please include Invoice Number INV-2025-00472 in the payment reference field.</w:t>
      </w:r>
    </w:p>
    <w:p>
      <w:pPr>
        <w:pStyle w:val="BodyText"/>
      </w:pPr>
      <w:r>
        <w:rPr>
          <w:bCs/>
          <w:b/>
        </w:rPr>
        <w:t xml:space="preserve">Payment Terms:</w:t>
      </w:r>
      <w:r>
        <w:t xml:space="preserve"> </w:t>
      </w:r>
      <w:r>
        <w:t xml:space="preserve">Net 30 days from the date of this Invoice. Late payments are subject to a 1.5% monthly interest charge as per the Canada Montreal commercial billing standards.</w:t>
      </w:r>
    </w:p>
    <w:bookmarkEnd w:id="24"/>
    <w:bookmarkStart w:id="25" w:name="notes-and-terms"/>
    <w:p>
      <w:pPr>
        <w:pStyle w:val="Heading3"/>
      </w:pPr>
      <w:r>
        <w:t xml:space="preserve">Notes and Terms</w:t>
      </w:r>
    </w:p>
    <w:p>
      <w:pPr>
        <w:pStyle w:val="FirstParagraph"/>
      </w:pPr>
      <w:r>
        <w:t xml:space="preserve">This Invoice covers the professional services rendered by our designated Project Manager, Sarah Beauchamp, PMP, CSM, for the period of May 1, 2025 through June 30, 2025. All services were delivered in accordance with the Master Service Agreement (MSA-2025-012) executed between Meridian Project Solutions Inc. and Stellar Infrastructure Group Ltd.</w:t>
      </w:r>
    </w:p>
    <w:p>
      <w:pPr>
        <w:pStyle w:val="BodyText"/>
      </w:pPr>
      <w:r>
        <w:t xml:space="preserve">The Project Manager services described in this Invoice were performed in compliance with all applicable federal and provincial regulations governing professional services in Canada, including the Quebec Professional Code and the Canada Montreal municipal licensing requirements for project management consultants operating within the city limits.</w:t>
      </w:r>
    </w:p>
    <w:p>
      <w:pPr>
        <w:pStyle w:val="BodyText"/>
      </w:pPr>
      <w:r>
        <w:t xml:space="preserve">All hours recorded in this Invoice have been pre-approved by the client's designated project sponsor. Any additional hours or scope changes beyond those listed herein will be subject to a separate Invoice and prior written authorization from the client.</w:t>
      </w:r>
    </w:p>
    <w:p>
      <w:pPr>
        <w:pStyle w:val="BodyText"/>
      </w:pPr>
      <w:r>
        <w:t xml:space="preserve">This Invoice is issued in accordance with the Canada Revenue Agency (CRA) reporting requirements and the Revenu Québec tax collection standards applicable to business-to-business transactions in the Canada Montreal metropolitan region. The GST and QST amounts calculated above reflect the current tax rates in effect for the Province of Quebec, Canada.</w:t>
      </w:r>
    </w:p>
    <w:p>
      <w:pPr>
        <w:pStyle w:val="BodyText"/>
      </w:pPr>
      <w:r>
        <w:t xml:space="preserve">Please direct any questions or disputes regarding this Invoice to our billing department within fifteen (15) business days of the Invoice date. Failure to respond within this period will be interpreted as acceptance of the Invoice terms and amounts.</w:t>
      </w:r>
    </w:p>
    <w:bookmarkEnd w:id="25"/>
    <w:p>
      <w:pPr>
        <w:pStyle w:val="BodyText"/>
      </w:pPr>
      <w:r>
        <w:rPr>
          <w:bCs/>
          <w:b/>
        </w:rPr>
        <w:t xml:space="preserve">Meridian Project Solutions Inc.</w:t>
      </w:r>
      <w:r>
        <w:t xml:space="preserve"> </w:t>
      </w:r>
      <w:r>
        <w:t xml:space="preserve">– A Quebec corporation registered under the Business Corporations Act (Quebec)</w:t>
      </w:r>
    </w:p>
    <w:p>
      <w:pPr>
        <w:pStyle w:val="BodyText"/>
      </w:pPr>
      <w:r>
        <w:t xml:space="preserve">4500 Boulevard René-Lévesque Ouest, Bureau 1200, Montreal, Quebec, Canada H3A 1A9</w:t>
      </w:r>
    </w:p>
    <w:p>
      <w:pPr>
        <w:pStyle w:val="BodyText"/>
      </w:pPr>
      <w:r>
        <w:t xml:space="preserve">This Invoice was generated electronically and is valid without a physical signature. For verification, contact billing@meridianprojectsolutions.ca.</w:t>
      </w:r>
    </w:p>
    <w:p>
      <w:pPr>
        <w:pStyle w:val="BodyText"/>
      </w:pPr>
      <w:r>
        <w:t xml:space="preserve">Thank you for your business. We appreciate the opportunity to provide Project Manager expertise for your Canada Montreal project portfolio.</w:t>
      </w:r>
    </w:p>
    <w:p>
      <w:pPr>
        <w:pStyle w:val="BodyText"/>
      </w:pPr>
      <w:r>
        <w:t xml:space="preserve">© 2025 Meridian Project Solutions Inc. All rights reserved. | Invoice INV-2025-00472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Canada Montreal</dc:title>
  <dc:creator/>
  <dc:language>en</dc:language>
  <cp:keywords/>
  <dcterms:created xsi:type="dcterms:W3CDTF">2026-10-10T02:17:34Z</dcterms:created>
  <dcterms:modified xsi:type="dcterms:W3CDTF">2026-10-10T02:17:34Z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