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project-consulting-sarl"/>
    <w:p>
      <w:pPr>
        <w:pStyle w:val="Heading1"/>
      </w:pPr>
      <w:r>
        <w:t xml:space="preserve">KINSHASA PROJECT CONSULTING SARL</w:t>
      </w:r>
    </w:p>
    <w:p>
      <w:pPr>
        <w:pStyle w:val="FirstParagraph"/>
      </w:pPr>
      <w:r>
        <w:t xml:space="preserve">12 Avenue de la Gombe, Immeuble Le Baobab, 3e Etage</w:t>
      </w:r>
    </w:p>
    <w:p>
      <w:pPr>
        <w:pStyle w:val="BodyText"/>
      </w:pPr>
      <w:r>
        <w:t xml:space="preserve">Gombe, Kinshasa, Democratic Republic of Congo</w:t>
      </w:r>
    </w:p>
    <w:p>
      <w:pPr>
        <w:pStyle w:val="BodyText"/>
      </w:pPr>
      <w:r>
        <w:t xml:space="preserve">Tel: +243 810 555 234 | Email: billing@kinshasaproject.cd</w:t>
      </w:r>
    </w:p>
    <w:p>
      <w:pPr>
        <w:pStyle w:val="BodyText"/>
      </w:pPr>
      <w:r>
        <w:t xml:space="preserve">NIF: 01-2345-6789-001 | RCCM: CD/KNS/2019/B/45678</w:t>
      </w:r>
    </w:p>
    <w:p>
      <w:pPr>
        <w:pStyle w:val="BodyText"/>
      </w:pPr>
      <w:r>
        <w:t xml:space="preserve">Certified Project Management Firm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KPC-2025-0047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KPC-DRK-2025-PM-012</w:t>
      </w:r>
    </w:p>
    <w:bookmarkEnd w:id="21"/>
    <w:bookmarkStart w:id="22" w:name="billed-to-client"/>
    <w:p>
      <w:pPr>
        <w:pStyle w:val="Heading3"/>
      </w:pPr>
      <w:r>
        <w:t xml:space="preserve">Billed To (Client)</w:t>
      </w:r>
    </w:p>
    <w:p>
      <w:pPr>
        <w:pStyle w:val="FirstParagraph"/>
      </w:pPr>
      <w:r>
        <w:rPr>
          <w:bCs/>
          <w:b/>
        </w:rPr>
        <w:t xml:space="preserve">Ministère des Travaux Publics</w:t>
      </w:r>
    </w:p>
    <w:p>
      <w:pPr>
        <w:pStyle w:val="BodyText"/>
      </w:pPr>
      <w:r>
        <w:t xml:space="preserve">Direction des Projets d'Infrastructure</w:t>
      </w:r>
    </w:p>
    <w:p>
      <w:pPr>
        <w:pStyle w:val="BodyText"/>
      </w:pPr>
      <w:r>
        <w:t xml:space="preserve">45 Boulevard du 30 Juin</w:t>
      </w:r>
    </w:p>
    <w:p>
      <w:pPr>
        <w:pStyle w:val="BodyText"/>
      </w:pPr>
      <w:r>
        <w:t xml:space="preserve">Commune de la Gombe, Kinshasa</w:t>
      </w:r>
    </w:p>
    <w:p>
      <w:pPr>
        <w:pStyle w:val="BodyText"/>
      </w:pPr>
      <w:r>
        <w:t xml:space="preserve">Democratic Republic of Congo</w:t>
      </w:r>
    </w:p>
    <w:p>
      <w:pPr>
        <w:pStyle w:val="BodyText"/>
      </w:pPr>
      <w:r>
        <w:t xml:space="preserve">Contact: M. Jean-Pierre Mukendi</w:t>
      </w:r>
    </w:p>
    <w:p>
      <w:pPr>
        <w:pStyle w:val="BodyText"/>
      </w:pPr>
      <w:r>
        <w:t xml:space="preserve">Email: jpmukendi@tp.gov.cd</w:t>
      </w:r>
    </w:p>
    <w:bookmarkEnd w:id="22"/>
    <w:bookmarkStart w:id="23" w:name="service-provider-project-manager"/>
    <w:p>
      <w:pPr>
        <w:pStyle w:val="Heading3"/>
      </w:pPr>
      <w:r>
        <w:t xml:space="preserve">Service Provider (Project Manager)</w:t>
      </w:r>
    </w:p>
    <w:p>
      <w:pPr>
        <w:pStyle w:val="FirstParagraph"/>
      </w:pPr>
      <w:r>
        <w:rPr>
          <w:bCs/>
          <w:b/>
        </w:rPr>
        <w:t xml:space="preserve">Mr. Emmanuel Kabasele Ngoma</w:t>
      </w:r>
    </w:p>
    <w:p>
      <w:pPr>
        <w:pStyle w:val="BodyText"/>
      </w:pPr>
      <w:r>
        <w:t xml:space="preserve">Senior Project Manager, PMP Certified</w:t>
      </w:r>
    </w:p>
    <w:p>
      <w:pPr>
        <w:pStyle w:val="BodyText"/>
      </w:pPr>
      <w:r>
        <w:t xml:space="preserve">Kinshasa Project Consulting SARL</w:t>
      </w:r>
    </w:p>
    <w:p>
      <w:pPr>
        <w:pStyle w:val="BodyText"/>
      </w:pPr>
      <w:r>
        <w:t xml:space="preserve">12 Avenue de la Gombe, Kinshasa</w:t>
      </w:r>
    </w:p>
    <w:p>
      <w:pPr>
        <w:pStyle w:val="BodyText"/>
      </w:pPr>
      <w:r>
        <w:t xml:space="preserve">Democratic Republic of Congo</w:t>
      </w:r>
    </w:p>
    <w:p>
      <w:pPr>
        <w:pStyle w:val="BodyText"/>
      </w:pPr>
      <w:r>
        <w:t xml:space="preserve">Professional License: PM-CD-2020-0089</w:t>
      </w:r>
    </w:p>
    <w:p>
      <w:pPr>
        <w:pStyle w:val="BodyText"/>
      </w:pPr>
      <w:r>
        <w:t xml:space="preserve">Email: e.kabasele@kinshasaproject.cd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Project Manager Services</w:t>
            </w:r>
          </w:p>
        </w:tc>
        <w:tc>
          <w:tcPr/>
          <w:p>
            <w:pPr>
              <w:pStyle w:val="Compact"/>
              <w:jc w:val="left"/>
            </w:pPr>
            <w:r>
              <w:t xml:space="preserve">Period</w:t>
            </w:r>
          </w:p>
        </w:tc>
        <w:tc>
          <w:tcPr/>
          <w:p>
            <w:pPr>
              <w:pStyle w:val="Compact"/>
              <w:jc w:val="left"/>
            </w:pPr>
            <w:r>
              <w:t xml:space="preserve">Rate (CDF)</w:t>
            </w:r>
          </w:p>
        </w:tc>
        <w:tc>
          <w:tcPr/>
          <w:p>
            <w:pPr>
              <w:pStyle w:val="Compact"/>
              <w:jc w:val="left"/>
            </w:pPr>
            <w:r>
              <w:t xml:space="preserve">Qty</w:t>
            </w:r>
          </w:p>
        </w:tc>
        <w:tc>
          <w:tcPr/>
          <w:p>
            <w:pPr>
              <w:pStyle w:val="Compact"/>
              <w:jc w:val="left"/>
            </w:pPr>
            <w:r>
              <w:t xml:space="preserve">Amount (CDF)</w:t>
            </w:r>
          </w:p>
        </w:tc>
      </w:tr>
      <w:tr>
        <w:tc>
          <w:tcPr/>
          <w:p>
            <w:pPr>
              <w:pStyle w:val="Compact"/>
              <w:jc w:val="left"/>
            </w:pPr>
            <w:r>
              <w:t xml:space="preserve">01</w:t>
            </w:r>
          </w:p>
        </w:tc>
        <w:tc>
          <w:tcPr/>
          <w:p>
            <w:pPr>
              <w:pStyle w:val="Compact"/>
              <w:jc w:val="left"/>
            </w:pPr>
            <w:r>
              <w:t xml:space="preserve">Project Manager oversight and strategic planning for the Kinshasa Urban Road Rehabilitation Programme (Phase II), including scope definition, work breakdown structure development, and stakeholder alignment meetings held in Kinshasa.</w:t>
            </w:r>
          </w:p>
        </w:tc>
        <w:tc>
          <w:tcPr/>
          <w:p>
            <w:pPr>
              <w:pStyle w:val="Compact"/>
              <w:jc w:val="left"/>
            </w:pPr>
            <w:r>
              <w:t xml:space="preserve">Jan – Mar 2025</w:t>
            </w:r>
          </w:p>
        </w:tc>
        <w:tc>
          <w:tcPr/>
          <w:p>
            <w:pPr>
              <w:pStyle w:val="Compact"/>
              <w:jc w:val="left"/>
            </w:pPr>
            <w:r>
              <w:t xml:space="preserve">8,500,000</w:t>
            </w:r>
          </w:p>
        </w:tc>
        <w:tc>
          <w:tcPr/>
          <w:p>
            <w:pPr>
              <w:pStyle w:val="Compact"/>
              <w:jc w:val="left"/>
            </w:pPr>
            <w:r>
              <w:t xml:space="preserve">3 months</w:t>
            </w:r>
          </w:p>
        </w:tc>
        <w:tc>
          <w:tcPr/>
          <w:p>
            <w:pPr>
              <w:pStyle w:val="Compact"/>
              <w:jc w:val="left"/>
            </w:pPr>
            <w:r>
              <w:t xml:space="preserve">25,500,000</w:t>
            </w:r>
          </w:p>
        </w:tc>
      </w:tr>
      <w:tr>
        <w:tc>
          <w:tcPr/>
          <w:p>
            <w:pPr>
              <w:pStyle w:val="Compact"/>
              <w:jc w:val="left"/>
            </w:pPr>
            <w:r>
              <w:t xml:space="preserve">02</w:t>
            </w:r>
          </w:p>
        </w:tc>
        <w:tc>
          <w:tcPr/>
          <w:p>
            <w:pPr>
              <w:pStyle w:val="Compact"/>
              <w:jc w:val="left"/>
            </w:pPr>
            <w:r>
              <w:t xml:space="preserve">Project Manager coordination of multidisciplinary engineering teams (civil, structural, environmental) across four construction sites in the communes of Gombe, Limete, Ngaliema, and Kintambo, DR Congo Kinshasa metropolitan area.</w:t>
            </w:r>
          </w:p>
        </w:tc>
        <w:tc>
          <w:tcPr/>
          <w:p>
            <w:pPr>
              <w:pStyle w:val="Compact"/>
              <w:jc w:val="left"/>
            </w:pPr>
            <w:r>
              <w:t xml:space="preserve">Jan – Mar 2025</w:t>
            </w:r>
          </w:p>
        </w:tc>
        <w:tc>
          <w:tcPr/>
          <w:p>
            <w:pPr>
              <w:pStyle w:val="Compact"/>
              <w:jc w:val="left"/>
            </w:pPr>
            <w:r>
              <w:t xml:space="preserve">6,200,000</w:t>
            </w:r>
          </w:p>
        </w:tc>
        <w:tc>
          <w:tcPr/>
          <w:p>
            <w:pPr>
              <w:pStyle w:val="Compact"/>
              <w:jc w:val="left"/>
            </w:pPr>
            <w:r>
              <w:t xml:space="preserve">3 months</w:t>
            </w:r>
          </w:p>
        </w:tc>
        <w:tc>
          <w:tcPr/>
          <w:p>
            <w:pPr>
              <w:pStyle w:val="Compact"/>
              <w:jc w:val="left"/>
            </w:pPr>
            <w:r>
              <w:t xml:space="preserve">18,600,000</w:t>
            </w:r>
          </w:p>
        </w:tc>
      </w:tr>
      <w:tr>
        <w:tc>
          <w:tcPr/>
          <w:p>
            <w:pPr>
              <w:pStyle w:val="Compact"/>
              <w:jc w:val="left"/>
            </w:pPr>
            <w:r>
              <w:t xml:space="preserve">03</w:t>
            </w:r>
          </w:p>
        </w:tc>
        <w:tc>
          <w:tcPr/>
          <w:p>
            <w:pPr>
              <w:pStyle w:val="Compact"/>
              <w:jc w:val="left"/>
            </w:pPr>
            <w:r>
              <w:t xml:space="preserve">Project Manager risk management and mitigation planning, including preparation of quarterly risk registers, contingency budget reviews, and escalation protocols for the infrastructure development project in Kinshasa.</w:t>
            </w:r>
          </w:p>
        </w:tc>
        <w:tc>
          <w:tcPr/>
          <w:p>
            <w:pPr>
              <w:pStyle w:val="Compact"/>
              <w:jc w:val="left"/>
            </w:pPr>
            <w:r>
              <w:t xml:space="preserve">Jan – Mar 2025</w:t>
            </w:r>
          </w:p>
        </w:tc>
        <w:tc>
          <w:tcPr/>
          <w:p>
            <w:pPr>
              <w:pStyle w:val="Compact"/>
              <w:jc w:val="left"/>
            </w:pPr>
            <w:r>
              <w:t xml:space="preserve">4,800,000</w:t>
            </w:r>
          </w:p>
        </w:tc>
        <w:tc>
          <w:tcPr/>
          <w:p>
            <w:pPr>
              <w:pStyle w:val="Compact"/>
              <w:jc w:val="left"/>
            </w:pPr>
            <w:r>
              <w:t xml:space="preserve">3 months</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Project Manager procurement and vendor management support, including tender evaluation, contract negotiation with local and international subcontractors, and supply chain coordination for materials sourced within DR Congo and the region.</w:t>
            </w:r>
          </w:p>
        </w:tc>
        <w:tc>
          <w:tcPr/>
          <w:p>
            <w:pPr>
              <w:pStyle w:val="Compact"/>
              <w:jc w:val="left"/>
            </w:pPr>
            <w:r>
              <w:t xml:space="preserve">Jan – Mar 2025</w:t>
            </w:r>
          </w:p>
        </w:tc>
        <w:tc>
          <w:tcPr/>
          <w:p>
            <w:pPr>
              <w:pStyle w:val="Compact"/>
              <w:jc w:val="left"/>
            </w:pPr>
            <w:r>
              <w:t xml:space="preserve">5,500,000</w:t>
            </w:r>
          </w:p>
        </w:tc>
        <w:tc>
          <w:tcPr/>
          <w:p>
            <w:pPr>
              <w:pStyle w:val="Compact"/>
              <w:jc w:val="left"/>
            </w:pPr>
            <w:r>
              <w:t xml:space="preserve">3 months</w:t>
            </w:r>
          </w:p>
        </w:tc>
        <w:tc>
          <w:tcPr/>
          <w:p>
            <w:pPr>
              <w:pStyle w:val="Compact"/>
              <w:jc w:val="left"/>
            </w:pPr>
            <w:r>
              <w:t xml:space="preserve">16,500,000</w:t>
            </w:r>
          </w:p>
        </w:tc>
      </w:tr>
      <w:tr>
        <w:tc>
          <w:tcPr/>
          <w:p>
            <w:pPr>
              <w:pStyle w:val="Compact"/>
              <w:jc w:val="left"/>
            </w:pPr>
            <w:r>
              <w:t xml:space="preserve">05</w:t>
            </w:r>
          </w:p>
        </w:tc>
        <w:tc>
          <w:tcPr/>
          <w:p>
            <w:pPr>
              <w:pStyle w:val="Compact"/>
              <w:jc w:val="left"/>
            </w:pPr>
            <w:r>
              <w:t xml:space="preserve">Project Manager quality assurance and compliance reporting, ensuring adherence to Congolese national building codes, World Bank environmental and social standards, and DR Congo regulatory requirements for public infrastructure projects in Kinshasa.</w:t>
            </w:r>
          </w:p>
        </w:tc>
        <w:tc>
          <w:tcPr/>
          <w:p>
            <w:pPr>
              <w:pStyle w:val="Compact"/>
              <w:jc w:val="left"/>
            </w:pPr>
            <w:r>
              <w:t xml:space="preserve">Jan – Mar 2025</w:t>
            </w:r>
          </w:p>
        </w:tc>
        <w:tc>
          <w:tcPr/>
          <w:p>
            <w:pPr>
              <w:pStyle w:val="Compact"/>
              <w:jc w:val="left"/>
            </w:pPr>
            <w:r>
              <w:t xml:space="preserve">4,200,000</w:t>
            </w:r>
          </w:p>
        </w:tc>
        <w:tc>
          <w:tcPr/>
          <w:p>
            <w:pPr>
              <w:pStyle w:val="Compact"/>
              <w:jc w:val="left"/>
            </w:pPr>
            <w:r>
              <w:t xml:space="preserve">3 months</w:t>
            </w:r>
          </w:p>
        </w:tc>
        <w:tc>
          <w:tcPr/>
          <w:p>
            <w:pPr>
              <w:pStyle w:val="Compact"/>
              <w:jc w:val="left"/>
            </w:pPr>
            <w:r>
              <w:t xml:space="preserve">12,600,000</w:t>
            </w:r>
          </w:p>
        </w:tc>
      </w:tr>
      <w:tr>
        <w:tc>
          <w:tcPr/>
          <w:p>
            <w:pPr>
              <w:pStyle w:val="Compact"/>
              <w:jc w:val="left"/>
            </w:pPr>
            <w:r>
              <w:t xml:space="preserve">06</w:t>
            </w:r>
          </w:p>
        </w:tc>
        <w:tc>
          <w:tcPr/>
          <w:p>
            <w:pPr>
              <w:pStyle w:val="Compact"/>
              <w:jc w:val="left"/>
            </w:pPr>
            <w:r>
              <w:t xml:space="preserve">Project Manager stakeholder engagement and community liaison services, including monthly town hall meetings in Kinshasa neighborhoods, grievance mechanism management, and coordination with local authorities of the Democratic Republic of Congo.</w:t>
            </w:r>
          </w:p>
        </w:tc>
        <w:tc>
          <w:tcPr/>
          <w:p>
            <w:pPr>
              <w:pStyle w:val="Compact"/>
              <w:jc w:val="left"/>
            </w:pPr>
            <w:r>
              <w:t xml:space="preserve">Jan – Mar 2025</w:t>
            </w:r>
          </w:p>
        </w:tc>
        <w:tc>
          <w:tcPr/>
          <w:p>
            <w:pPr>
              <w:pStyle w:val="Compact"/>
              <w:jc w:val="left"/>
            </w:pPr>
            <w:r>
              <w:t xml:space="preserve">3,800,000</w:t>
            </w:r>
          </w:p>
        </w:tc>
        <w:tc>
          <w:tcPr/>
          <w:p>
            <w:pPr>
              <w:pStyle w:val="Compact"/>
              <w:jc w:val="left"/>
            </w:pPr>
            <w:r>
              <w:t xml:space="preserve">3 months</w:t>
            </w:r>
          </w:p>
        </w:tc>
        <w:tc>
          <w:tcPr/>
          <w:p>
            <w:pPr>
              <w:pStyle w:val="Compact"/>
              <w:jc w:val="left"/>
            </w:pPr>
            <w:r>
              <w:t xml:space="preserve">11,400,000</w:t>
            </w:r>
          </w:p>
        </w:tc>
      </w:tr>
      <w:tr>
        <w:tc>
          <w:tcPr/>
          <w:p>
            <w:pPr>
              <w:pStyle w:val="Compact"/>
              <w:jc w:val="left"/>
            </w:pPr>
            <w:r>
              <w:t xml:space="preserve">07</w:t>
            </w:r>
          </w:p>
        </w:tc>
        <w:tc>
          <w:tcPr/>
          <w:p>
            <w:pPr>
              <w:pStyle w:val="Compact"/>
              <w:jc w:val="left"/>
            </w:pPr>
            <w:r>
              <w:t xml:space="preserve">Project Manager financial tracking and budget control, including monthly cost reporting, variance analysis, cash flow forecasting, and reconciliation of expenditures against the approved project budget for the Kinshasa infrastructure programme.</w:t>
            </w:r>
          </w:p>
        </w:tc>
        <w:tc>
          <w:tcPr/>
          <w:p>
            <w:pPr>
              <w:pStyle w:val="Compact"/>
              <w:jc w:val="left"/>
            </w:pPr>
            <w:r>
              <w:t xml:space="preserve">Jan – Mar 2025</w:t>
            </w:r>
          </w:p>
        </w:tc>
        <w:tc>
          <w:tcPr/>
          <w:p>
            <w:pPr>
              <w:pStyle w:val="Compact"/>
              <w:jc w:val="left"/>
            </w:pPr>
            <w:r>
              <w:t xml:space="preserve">5,000,000</w:t>
            </w:r>
          </w:p>
        </w:tc>
        <w:tc>
          <w:tcPr/>
          <w:p>
            <w:pPr>
              <w:pStyle w:val="Compact"/>
              <w:jc w:val="left"/>
            </w:pPr>
            <w:r>
              <w:t xml:space="preserve">3 months</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(CDF)</w:t>
            </w:r>
          </w:p>
        </w:tc>
        <w:tc>
          <w:tcPr/>
          <w:p>
            <w:pPr>
              <w:pStyle w:val="Compact"/>
              <w:jc w:val="left"/>
            </w:pPr>
            <w:r>
              <w:rPr>
                <w:bCs/>
                <w:b/>
              </w:rPr>
              <w:t xml:space="preserve">114,000,000</w:t>
            </w:r>
          </w:p>
        </w:tc>
      </w:tr>
      <w:tr>
        <w:tc>
          <w:tcPr/>
          <w:p>
            <w:pPr>
              <w:pStyle w:val="Compact"/>
              <w:jc w:val="left"/>
            </w:pPr>
            <w:r>
              <w:t xml:space="preserve">VAT / TVA (16%)</w:t>
            </w:r>
          </w:p>
        </w:tc>
        <w:tc>
          <w:tcPr/>
          <w:p>
            <w:pPr>
              <w:pStyle w:val="Compact"/>
              <w:jc w:val="left"/>
            </w:pPr>
            <w:r>
              <w:t xml:space="preserve">18,240,000</w:t>
            </w:r>
          </w:p>
        </w:tc>
      </w:tr>
      <w:tr>
        <w:tc>
          <w:tcPr/>
          <w:p>
            <w:pPr>
              <w:pStyle w:val="Compact"/>
              <w:jc w:val="left"/>
            </w:pPr>
            <w:r>
              <w:t xml:space="preserve">Withholding Tax (5%)</w:t>
            </w:r>
          </w:p>
        </w:tc>
        <w:tc>
          <w:tcPr/>
          <w:p>
            <w:pPr>
              <w:pStyle w:val="Compact"/>
              <w:jc w:val="left"/>
            </w:pPr>
            <w:r>
              <w:t xml:space="preserve">(5,700,000)</w:t>
            </w:r>
          </w:p>
        </w:tc>
      </w:tr>
      <w:tr>
        <w:tc>
          <w:tcPr/>
          <w:p>
            <w:pPr>
              <w:pStyle w:val="Compact"/>
              <w:jc w:val="left"/>
            </w:pPr>
            <w:r>
              <w:t xml:space="preserve">NET AMOUNT DUE (CDF)</w:t>
            </w:r>
          </w:p>
        </w:tc>
        <w:tc>
          <w:tcPr/>
          <w:p>
            <w:pPr>
              <w:pStyle w:val="Compact"/>
              <w:jc w:val="left"/>
            </w:pPr>
            <w:r>
              <w:t xml:space="preserve">126,540,000</w:t>
            </w:r>
          </w:p>
        </w:tc>
      </w:tr>
    </w:tbl>
    <w:bookmarkStart w:id="24" w:name="payment-terms-and-instructions"/>
    <w:p>
      <w:pPr>
        <w:pStyle w:val="Heading3"/>
      </w:pPr>
      <w:r>
        <w:t xml:space="preserve">Payment Terms and Instructions</w:t>
      </w:r>
    </w:p>
    <w:p>
      <w:pPr>
        <w:pStyle w:val="FirstParagraph"/>
      </w:pPr>
      <w:r>
        <w:t xml:space="preserve">This Invoice is payable within fifteen (15) calendar days from the date of issue, no later than 30 June 2025. Payment shall be made in Congolese Francs (CDF) via bank transfer to the following account:</w:t>
      </w:r>
    </w:p>
    <w:p>
      <w:pPr>
        <w:numPr>
          <w:ilvl w:val="0"/>
          <w:numId w:val="1001"/>
        </w:numPr>
        <w:pStyle w:val="Compact"/>
      </w:pPr>
      <w:r>
        <w:rPr>
          <w:bCs/>
          <w:b/>
        </w:rPr>
        <w:t xml:space="preserve">Bank:</w:t>
      </w:r>
      <w:r>
        <w:t xml:space="preserve"> </w:t>
      </w:r>
      <w:r>
        <w:t xml:space="preserve">Banque Africaine de Développement (BAD) – Kinshasa Branch</w:t>
      </w:r>
    </w:p>
    <w:p>
      <w:pPr>
        <w:numPr>
          <w:ilvl w:val="0"/>
          <w:numId w:val="1001"/>
        </w:numPr>
        <w:pStyle w:val="Compact"/>
      </w:pPr>
      <w:r>
        <w:rPr>
          <w:bCs/>
          <w:b/>
        </w:rPr>
        <w:t xml:space="preserve">Account Name:</w:t>
      </w:r>
      <w:r>
        <w:t xml:space="preserve"> </w:t>
      </w:r>
      <w:r>
        <w:t xml:space="preserve">Kinshasa Project Consulting SARL</w:t>
      </w:r>
    </w:p>
    <w:p>
      <w:pPr>
        <w:numPr>
          <w:ilvl w:val="0"/>
          <w:numId w:val="1001"/>
        </w:numPr>
        <w:pStyle w:val="Compact"/>
      </w:pPr>
      <w:r>
        <w:rPr>
          <w:bCs/>
          <w:b/>
        </w:rPr>
        <w:t xml:space="preserve">Account Number:</w:t>
      </w:r>
      <w:r>
        <w:t xml:space="preserve"> </w:t>
      </w:r>
      <w:r>
        <w:t xml:space="preserve">0001-2345-6789-01</w:t>
      </w:r>
    </w:p>
    <w:p>
      <w:pPr>
        <w:numPr>
          <w:ilvl w:val="0"/>
          <w:numId w:val="1001"/>
        </w:numPr>
        <w:pStyle w:val="Compact"/>
      </w:pPr>
      <w:r>
        <w:rPr>
          <w:bCs/>
          <w:b/>
        </w:rPr>
        <w:t xml:space="preserve">SWIFT Code:</w:t>
      </w:r>
      <w:r>
        <w:t xml:space="preserve"> </w:t>
      </w:r>
      <w:r>
        <w:t xml:space="preserve">BADCCDKK</w:t>
      </w:r>
    </w:p>
    <w:p>
      <w:pPr>
        <w:numPr>
          <w:ilvl w:val="0"/>
          <w:numId w:val="1001"/>
        </w:numPr>
        <w:pStyle w:val="Compact"/>
      </w:pPr>
      <w:r>
        <w:rPr>
          <w:bCs/>
          <w:b/>
        </w:rPr>
        <w:t xml:space="preserve">Reference:</w:t>
      </w:r>
      <w:r>
        <w:t xml:space="preserve"> </w:t>
      </w:r>
      <w:r>
        <w:t xml:space="preserve">KPC-2025-0047 / PM-DRK-2025-012</w:t>
      </w:r>
    </w:p>
    <w:p>
      <w:pPr>
        <w:pStyle w:val="FirstParagraph"/>
      </w:pPr>
      <w:r>
        <w:t xml:space="preserve">Please note that late payments shall attract a penalty of 1.5% per month as stipulated under the commercial code of the Democratic Republic of Congo. All amounts are quoted in Congolese Francs (CDF) and are subject to applicable DR Congo tax regulations.</w:t>
      </w:r>
    </w:p>
    <w:bookmarkEnd w:id="24"/>
    <w:bookmarkStart w:id="25" w:name="important-notes"/>
    <w:p>
      <w:pPr>
        <w:pStyle w:val="Heading3"/>
      </w:pPr>
      <w:r>
        <w:t xml:space="preserve">Important Notes</w:t>
      </w:r>
    </w:p>
    <w:p>
      <w:pPr>
        <w:pStyle w:val="FirstParagraph"/>
      </w:pPr>
      <w:r>
        <w:t xml:space="preserve">This Invoice covers the full-time engagement of a certified Project Manager for the period of January through March 2025. The Project Manager has been assigned exclusively to the Kinshasa Urban Road Rehabilitation Programme and has fulfilled all deliverables as outlined in the Statement of Work (SOW) dated 05 January 2025.</w:t>
      </w:r>
    </w:p>
    <w:p>
      <w:pPr>
        <w:pStyle w:val="BodyText"/>
      </w:pPr>
      <w:r>
        <w:t xml:space="preserve">All services were rendered in compliance with the professional standards of the Congolese Association of Project Management Professionals (ACGPM) and the regulatory framework of the Democratic Republic of Congo. The Project Manager maintained a minimum of 90% on-site presence in Kinshasa throughout the billing period.</w:t>
      </w:r>
    </w:p>
    <w:p>
      <w:pPr>
        <w:pStyle w:val="BodyText"/>
      </w:pPr>
      <w:r>
        <w:t xml:space="preserve">This Invoice is valid for ninety (90) days from the date of issue. After this period, a revised Invoice reflecting any applicable currency adjustments or tax rate changes in DR Congo may be issued.</w:t>
      </w:r>
    </w:p>
    <w:bookmarkEnd w:id="25"/>
    <w:p>
      <w:pPr>
        <w:pStyle w:val="BodyText"/>
      </w:pPr>
      <w:r>
        <w:rPr>
          <w:bCs/>
          <w:b/>
        </w:rPr>
        <w:t xml:space="preserve">Prepared by:</w:t>
      </w:r>
      <w:r>
        <w:br/>
      </w:r>
      <w:r>
        <w:t xml:space="preserve">Emmanuel Kabasele Ngoma</w:t>
      </w:r>
      <w:r>
        <w:br/>
      </w:r>
      <w:r>
        <w:t xml:space="preserve">Senior Project Manager</w:t>
      </w:r>
      <w:r>
        <w:br/>
      </w:r>
      <w:r>
        <w:t xml:space="preserve">Date: 15 June 2025</w:t>
      </w:r>
    </w:p>
    <w:p>
      <w:pPr>
        <w:pStyle w:val="BodyText"/>
      </w:pPr>
      <w:r>
        <w:rPr>
          <w:bCs/>
          <w:b/>
        </w:rPr>
        <w:t xml:space="preserve">Authorized by:</w:t>
      </w:r>
      <w:r>
        <w:br/>
      </w:r>
      <w:r>
        <w:t xml:space="preserve">Dr. Marie-Claire Tshibanda</w:t>
      </w:r>
      <w:r>
        <w:br/>
      </w:r>
      <w:r>
        <w:t xml:space="preserve">Managing Director, KPC SARL</w:t>
      </w:r>
      <w:r>
        <w:br/>
      </w:r>
      <w:r>
        <w:t xml:space="preserve">Date: 15 June 2025</w:t>
      </w:r>
    </w:p>
    <w:p>
      <w:pPr>
        <w:pStyle w:val="BodyText"/>
      </w:pPr>
      <w:r>
        <w:rPr>
          <w:bCs/>
          <w:b/>
        </w:rPr>
        <w:t xml:space="preserve">KINSHASA PROJECT CONSULTING SARL</w:t>
      </w:r>
      <w:r>
        <w:t xml:space="preserve"> </w:t>
      </w:r>
      <w:r>
        <w:t xml:space="preserve">– Registered in the Democratic Republic of Congo, Kinshasa</w:t>
      </w:r>
    </w:p>
    <w:p>
      <w:pPr>
        <w:pStyle w:val="BodyText"/>
      </w:pPr>
      <w:r>
        <w:t xml:space="preserve">NIF: 01-2345-6789-001 | RCCM: CD/KNS/2019/B/45678 | Statuts: CD/KNS/2019/S/12345</w:t>
      </w:r>
    </w:p>
    <w:p>
      <w:pPr>
        <w:pStyle w:val="BodyText"/>
      </w:pPr>
      <w:r>
        <w:t xml:space="preserve">This Invoice was generated in accordance with the tax and commercial regulations of the Democratic Republic of Congo.</w:t>
      </w:r>
    </w:p>
    <w:p>
      <w:pPr>
        <w:pStyle w:val="BodyText"/>
      </w:pPr>
      <w:r>
        <w:t xml:space="preserve">For queries regarding this Invoice, please contact our billing department at billing@kinshasaproject.cd or +243 810 555 234.</w:t>
      </w:r>
    </w:p>
    <w:p>
      <w:pPr>
        <w:pStyle w:val="BodyText"/>
      </w:pPr>
      <w:r>
        <w:t xml:space="preserve">© 2025 Kinshasa Project Consulting SARL. All rights reserved. Document Reference: KPC-2025-0047-PM-DRK.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DR Congo Kinshasa</dc:title>
  <dc:creator/>
  <dc:language>en</dc:language>
  <cp:keywords/>
  <dcterms:created xsi:type="dcterms:W3CDTF">2026-10-10T01:13:59Z</dcterms:created>
  <dcterms:modified xsi:type="dcterms:W3CDTF">2026-10-10T01:13:59Z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