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INVOICE</w:t>
      </w:r>
    </w:p>
    <w:p>
      <w:pPr>
        <w:pStyle w:val="BodyText"/>
      </w:pPr>
      <w:r>
        <w:t xml:space="preserve">Professional Project Manager Services</w:t>
      </w:r>
    </w:p>
    <w:p>
      <w:pPr>
        <w:pStyle w:val="BodyText"/>
      </w:pPr>
      <w:r>
        <w:t xml:space="preserve">PAID – Singapore Singapore</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INV-SG-2025-00472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SGD (Singapore Dollars)</w:t>
      </w:r>
    </w:p>
    <w:bookmarkEnd w:id="20"/>
    <w:bookmarkStart w:id="21" w:name="issued-by-project-manager"/>
    <w:p>
      <w:pPr>
        <w:pStyle w:val="Heading4"/>
      </w:pPr>
      <w:r>
        <w:t xml:space="preserve">Issued By (Project Manager)</w:t>
      </w:r>
    </w:p>
    <w:p>
      <w:pPr>
        <w:pStyle w:val="FirstParagraph"/>
      </w:pPr>
      <w:r>
        <w:rPr>
          <w:bCs/>
          <w:b/>
        </w:rPr>
        <w:t xml:space="preserve">Name:</w:t>
      </w:r>
      <w:r>
        <w:t xml:space="preserve"> </w:t>
      </w:r>
      <w:r>
        <w:t xml:space="preserve">Daniel Tan, PMP, PRINCE2 Practitioner</w:t>
      </w:r>
    </w:p>
    <w:p>
      <w:pPr>
        <w:pStyle w:val="BodyText"/>
      </w:pPr>
      <w:r>
        <w:rPr>
          <w:bCs/>
          <w:b/>
        </w:rPr>
        <w:t xml:space="preserve">Title:</w:t>
      </w:r>
      <w:r>
        <w:t xml:space="preserve"> </w:t>
      </w:r>
      <w:r>
        <w:t xml:space="preserve">Senior Project Manager</w:t>
      </w:r>
    </w:p>
    <w:p>
      <w:pPr>
        <w:pStyle w:val="BodyText"/>
      </w:pPr>
      <w:r>
        <w:rPr>
          <w:bCs/>
          <w:b/>
        </w:rPr>
        <w:t xml:space="preserve">Company:</w:t>
      </w:r>
      <w:r>
        <w:t xml:space="preserve"> </w:t>
      </w:r>
      <w:r>
        <w:t xml:space="preserve">Tan &amp; Associates Project Management Pte. Ltd.</w:t>
      </w:r>
    </w:p>
    <w:p>
      <w:pPr>
        <w:pStyle w:val="BodyText"/>
      </w:pPr>
      <w:r>
        <w:rPr>
          <w:bCs/>
          <w:b/>
        </w:rPr>
        <w:t xml:space="preserve">Address:</w:t>
      </w:r>
      <w:r>
        <w:t xml:space="preserve"> </w:t>
      </w:r>
      <w:r>
        <w:t xml:space="preserve">12 Marina Boulevard, Level 28, Singapore Singapore 018982</w:t>
      </w:r>
    </w:p>
    <w:p>
      <w:pPr>
        <w:pStyle w:val="BodyText"/>
      </w:pPr>
      <w:r>
        <w:rPr>
          <w:bCs/>
          <w:b/>
        </w:rPr>
        <w:t xml:space="preserve">UEN:</w:t>
      </w:r>
      <w:r>
        <w:t xml:space="preserve"> </w:t>
      </w:r>
      <w:r>
        <w:t xml:space="preserve">201934567K</w:t>
      </w:r>
    </w:p>
    <w:p>
      <w:pPr>
        <w:pStyle w:val="BodyText"/>
      </w:pPr>
      <w:r>
        <w:rPr>
          <w:bCs/>
          <w:b/>
        </w:rPr>
        <w:t xml:space="preserve">Email:</w:t>
      </w:r>
      <w:r>
        <w:t xml:space="preserve"> </w:t>
      </w:r>
      <w:r>
        <w:t xml:space="preserve">daniel.tan@tanassociates.sg</w:t>
      </w:r>
    </w:p>
    <w:p>
      <w:pPr>
        <w:pStyle w:val="BodyText"/>
      </w:pPr>
      <w:r>
        <w:rPr>
          <w:bCs/>
          <w:b/>
        </w:rPr>
        <w:t xml:space="preserve">Phone:</w:t>
      </w:r>
      <w:r>
        <w:t xml:space="preserve"> </w:t>
      </w:r>
      <w:r>
        <w:t xml:space="preserve">+65 6821 4455</w:t>
      </w:r>
    </w:p>
    <w:bookmarkEnd w:id="21"/>
    <w:bookmarkStart w:id="22" w:name="billed-to-client"/>
    <w:p>
      <w:pPr>
        <w:pStyle w:val="Heading4"/>
      </w:pPr>
      <w:r>
        <w:t xml:space="preserve">Billed To (Client)</w:t>
      </w:r>
    </w:p>
    <w:p>
      <w:pPr>
        <w:pStyle w:val="FirstParagraph"/>
      </w:pPr>
      <w:r>
        <w:rPr>
          <w:bCs/>
          <w:b/>
        </w:rPr>
        <w:t xml:space="preserve">Company:</w:t>
      </w:r>
      <w:r>
        <w:t xml:space="preserve"> </w:t>
      </w:r>
      <w:r>
        <w:t xml:space="preserve">Meridian Infrastructure Holdings Pte. Ltd.</w:t>
      </w:r>
    </w:p>
    <w:p>
      <w:pPr>
        <w:pStyle w:val="BodyText"/>
      </w:pPr>
      <w:r>
        <w:rPr>
          <w:bCs/>
          <w:b/>
        </w:rPr>
        <w:t xml:space="preserve">Attention:</w:t>
      </w:r>
      <w:r>
        <w:t xml:space="preserve"> </w:t>
      </w:r>
      <w:r>
        <w:t xml:space="preserve">Ms. Priya Raman, Chief Operating Officer</w:t>
      </w:r>
    </w:p>
    <w:p>
      <w:pPr>
        <w:pStyle w:val="BodyText"/>
      </w:pPr>
      <w:r>
        <w:rPr>
          <w:bCs/>
          <w:b/>
        </w:rPr>
        <w:t xml:space="preserve">Address:</w:t>
      </w:r>
      <w:r>
        <w:t xml:space="preserve"> </w:t>
      </w:r>
      <w:r>
        <w:t xml:space="preserve">88 Raffles Place, Tower 3, Level 42, Singapore Singapore 048622</w:t>
      </w:r>
    </w:p>
    <w:p>
      <w:pPr>
        <w:pStyle w:val="BodyText"/>
      </w:pPr>
      <w:r>
        <w:rPr>
          <w:bCs/>
          <w:b/>
        </w:rPr>
        <w:t xml:space="preserve">UEN:</w:t>
      </w:r>
      <w:r>
        <w:t xml:space="preserve"> </w:t>
      </w:r>
      <w:r>
        <w:t xml:space="preserve">200512348A</w:t>
      </w:r>
    </w:p>
    <w:p>
      <w:pPr>
        <w:pStyle w:val="BodyText"/>
      </w:pPr>
      <w:r>
        <w:rPr>
          <w:bCs/>
          <w:b/>
        </w:rPr>
        <w:t xml:space="preserve">Email:</w:t>
      </w:r>
      <w:r>
        <w:t xml:space="preserve"> </w:t>
      </w:r>
      <w:r>
        <w:t xml:space="preserve">priya.raman@meridianinfra.sg</w:t>
      </w:r>
    </w:p>
    <w:p>
      <w:pPr>
        <w:pStyle w:val="BodyText"/>
      </w:pPr>
      <w:r>
        <w:rPr>
          <w:bCs/>
          <w:b/>
        </w:rPr>
        <w:t xml:space="preserve">Phone:</w:t>
      </w:r>
      <w:r>
        <w:t xml:space="preserve"> </w:t>
      </w:r>
      <w:r>
        <w:t xml:space="preserve">+65 6333 7788</w:t>
      </w:r>
    </w:p>
    <w:bookmarkEnd w:id="22"/>
    <w:bookmarkStart w:id="24" w:name="Xfea61da97e5ecab9f36ccbe16b1d7d02be9c02d"/>
    <w:p>
      <w:pPr>
        <w:pStyle w:val="Heading3"/>
      </w:pPr>
      <w:r>
        <w:t xml:space="preserve">Invoice Line Items – Project Manager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Project Manager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(SGD/hr)</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Project Manager – Initial project scoping, stakeholder identification, and development of the comprehensive project charter for the Meridian East Coast Development Programme. Includes risk assessment framework and governance structure design.</w:t>
            </w:r>
          </w:p>
        </w:tc>
        <w:tc>
          <w:tcPr/>
          <w:p>
            <w:pPr>
              <w:pStyle w:val="Compact"/>
              <w:jc w:val="left"/>
            </w:pPr>
            <w:r>
              <w:t xml:space="preserve">02 Jun 2025</w:t>
            </w:r>
          </w:p>
        </w:tc>
        <w:tc>
          <w:tcPr/>
          <w:p>
            <w:pPr>
              <w:pStyle w:val="Compact"/>
              <w:jc w:val="left"/>
            </w:pPr>
            <w:r>
              <w:t xml:space="preserve">16</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Project Manager – Creation of detailed Work Breakdown Structure (WBS), resource allocation plan, and critical path methodology schedule. Coordination with engineering, procurement, and construction teams across Singapore Singapore sites.</w:t>
            </w:r>
          </w:p>
        </w:tc>
        <w:tc>
          <w:tcPr/>
          <w:p>
            <w:pPr>
              <w:pStyle w:val="Compact"/>
              <w:jc w:val="left"/>
            </w:pPr>
            <w:r>
              <w:t xml:space="preserve">05 Jun 2025</w:t>
            </w:r>
          </w:p>
        </w:tc>
        <w:tc>
          <w:tcPr/>
          <w:p>
            <w:pPr>
              <w:pStyle w:val="Compact"/>
              <w:jc w:val="left"/>
            </w:pPr>
            <w:r>
              <w:t xml:space="preserve">24</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3</w:t>
            </w:r>
          </w:p>
        </w:tc>
        <w:tc>
          <w:tcPr/>
          <w:p>
            <w:pPr>
              <w:pStyle w:val="Compact"/>
              <w:jc w:val="left"/>
            </w:pPr>
            <w:r>
              <w:t xml:space="preserve">Project Manager – Facilitation of bi-weekly steering committee meetings, preparation of progress reports, variance analysis, and corrective action planning. Includes management of change requests and scope control documentation.</w:t>
            </w:r>
          </w:p>
        </w:tc>
        <w:tc>
          <w:tcPr/>
          <w:p>
            <w:pPr>
              <w:pStyle w:val="Compact"/>
              <w:jc w:val="left"/>
            </w:pPr>
            <w:r>
              <w:t xml:space="preserve">09 Jun 2025</w:t>
            </w:r>
          </w:p>
        </w:tc>
        <w:tc>
          <w:tcPr/>
          <w:p>
            <w:pPr>
              <w:pStyle w:val="Compact"/>
              <w:jc w:val="left"/>
            </w:pPr>
            <w:r>
              <w:t xml:space="preserve">20</w:t>
            </w:r>
          </w:p>
        </w:tc>
        <w:tc>
          <w:tcPr/>
          <w:p>
            <w:pPr>
              <w:pStyle w:val="Compact"/>
              <w:jc w:val="left"/>
            </w:pPr>
            <w:r>
              <w:t xml:space="preserve">285.00</w:t>
            </w:r>
          </w:p>
        </w:tc>
        <w:tc>
          <w:tcPr/>
          <w:p>
            <w:pPr>
              <w:pStyle w:val="Compact"/>
              <w:jc w:val="left"/>
            </w:pPr>
            <w:r>
              <w:t xml:space="preserve">5,700.00</w:t>
            </w:r>
          </w:p>
        </w:tc>
      </w:tr>
      <w:tr>
        <w:tc>
          <w:tcPr/>
          <w:p>
            <w:pPr>
              <w:pStyle w:val="Compact"/>
              <w:jc w:val="left"/>
            </w:pPr>
            <w:r>
              <w:t xml:space="preserve">4</w:t>
            </w:r>
          </w:p>
        </w:tc>
        <w:tc>
          <w:tcPr/>
          <w:p>
            <w:pPr>
              <w:pStyle w:val="Compact"/>
              <w:jc w:val="left"/>
            </w:pPr>
            <w:r>
              <w:t xml:space="preserve">Project Manager – Vendor and subcontractor contract administration, quality assurance audits, and compliance verification in accordance with Building and Construction Authority (BCA) Singapore Singapore regulations and standards.</w:t>
            </w:r>
          </w:p>
        </w:tc>
        <w:tc>
          <w:tcPr/>
          <w:p>
            <w:pPr>
              <w:pStyle w:val="Compact"/>
              <w:jc w:val="left"/>
            </w:pPr>
            <w:r>
              <w:t xml:space="preserve">12 Jun 2025</w:t>
            </w:r>
          </w:p>
        </w:tc>
        <w:tc>
          <w:tcPr/>
          <w:p>
            <w:pPr>
              <w:pStyle w:val="Compact"/>
              <w:jc w:val="left"/>
            </w:pPr>
            <w:r>
              <w:t xml:space="preserve">18</w:t>
            </w:r>
          </w:p>
        </w:tc>
        <w:tc>
          <w:tcPr/>
          <w:p>
            <w:pPr>
              <w:pStyle w:val="Compact"/>
              <w:jc w:val="left"/>
            </w:pPr>
            <w:r>
              <w:t xml:space="preserve">285.00</w:t>
            </w:r>
          </w:p>
        </w:tc>
        <w:tc>
          <w:tcPr/>
          <w:p>
            <w:pPr>
              <w:pStyle w:val="Compact"/>
              <w:jc w:val="left"/>
            </w:pPr>
            <w:r>
              <w:t xml:space="preserve">5,130.00</w:t>
            </w:r>
          </w:p>
        </w:tc>
      </w:tr>
      <w:tr>
        <w:tc>
          <w:tcPr/>
          <w:p>
            <w:pPr>
              <w:pStyle w:val="Compact"/>
              <w:jc w:val="left"/>
            </w:pPr>
            <w:r>
              <w:t xml:space="preserve">5</w:t>
            </w:r>
          </w:p>
        </w:tc>
        <w:tc>
          <w:tcPr/>
          <w:p>
            <w:pPr>
              <w:pStyle w:val="Compact"/>
              <w:jc w:val="left"/>
            </w:pPr>
            <w:r>
              <w:t xml:space="preserve">Project Manager – Mid-project review, budget reconciliation, cash flow forecasting, and presentation of updated project health dashboard to the Board of Directors. Includes lessons-learned documentation and knowledge transfer sessions.</w:t>
            </w:r>
          </w:p>
        </w:tc>
        <w:tc>
          <w:tcPr/>
          <w:p>
            <w:pPr>
              <w:pStyle w:val="Compact"/>
              <w:jc w:val="left"/>
            </w:pPr>
            <w:r>
              <w:t xml:space="preserve">14 Jun 2025</w:t>
            </w:r>
          </w:p>
        </w:tc>
        <w:tc>
          <w:tcPr/>
          <w:p>
            <w:pPr>
              <w:pStyle w:val="Compact"/>
              <w:jc w:val="left"/>
            </w:pPr>
            <w:r>
              <w:t xml:space="preserve">12</w:t>
            </w:r>
          </w:p>
        </w:tc>
        <w:tc>
          <w:tcPr/>
          <w:p>
            <w:pPr>
              <w:pStyle w:val="Compact"/>
              <w:jc w:val="left"/>
            </w:pPr>
            <w:r>
              <w:t xml:space="preserve">285.00</w:t>
            </w:r>
          </w:p>
        </w:tc>
        <w:tc>
          <w:tcPr/>
          <w:p>
            <w:pPr>
              <w:pStyle w:val="Compact"/>
              <w:jc w:val="left"/>
            </w:pPr>
            <w:r>
              <w:t xml:space="preserve">3,420.00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25,650.00</w:t>
            </w:r>
          </w:p>
        </w:tc>
      </w:tr>
      <w:tr>
        <w:tc>
          <w:tcPr/>
          <w:p>
            <w:pPr>
              <w:pStyle w:val="Compact"/>
              <w:jc w:val="left"/>
            </w:pPr>
            <w:r>
              <w:t xml:space="preserve">GST @ 9% (Singapore Singapore)</w:t>
            </w:r>
          </w:p>
        </w:tc>
        <w:tc>
          <w:tcPr/>
          <w:p>
            <w:pPr>
              <w:pStyle w:val="Compact"/>
              <w:jc w:val="right"/>
            </w:pPr>
            <w:r>
              <w:t xml:space="preserve">SGD 2,308.50</w:t>
            </w:r>
          </w:p>
        </w:tc>
      </w:tr>
      <w:tr>
        <w:tc>
          <w:tcPr/>
          <w:p>
            <w:pPr>
              <w:pStyle w:val="Compact"/>
              <w:jc w:val="left"/>
            </w:pPr>
            <w:r>
              <w:t xml:space="preserve">Travel &amp; Accommodation (Singapore Singapore sites)</w:t>
            </w:r>
          </w:p>
        </w:tc>
        <w:tc>
          <w:tcPr/>
          <w:p>
            <w:pPr>
              <w:pStyle w:val="Compact"/>
              <w:jc w:val="right"/>
            </w:pPr>
            <w:r>
              <w:t xml:space="preserve">SGD 1,240.00</w:t>
            </w:r>
          </w:p>
        </w:tc>
      </w:tr>
      <w:tr>
        <w:tc>
          <w:tcPr/>
          <w:p>
            <w:pPr>
              <w:pStyle w:val="Compact"/>
              <w:jc w:val="left"/>
            </w:pPr>
            <w:r>
              <w:t xml:space="preserve">GST on Travel @ 9%</w:t>
            </w:r>
          </w:p>
        </w:tc>
        <w:tc>
          <w:tcPr/>
          <w:p>
            <w:pPr>
              <w:pStyle w:val="Compact"/>
              <w:jc w:val="right"/>
            </w:pPr>
            <w:r>
              <w:t xml:space="preserve">SGD 111.60</w:t>
            </w:r>
          </w:p>
        </w:tc>
      </w:tr>
      <w:tr>
        <w:tc>
          <w:tcPr/>
          <w:p>
            <w:pPr>
              <w:pStyle w:val="Compact"/>
              <w:jc w:val="left"/>
            </w:pPr>
            <w:r>
              <w:t xml:space="preserve">Grand Total Due</w:t>
            </w:r>
          </w:p>
        </w:tc>
        <w:tc>
          <w:tcPr/>
          <w:p>
            <w:pPr>
              <w:pStyle w:val="Compact"/>
              <w:jc w:val="right"/>
            </w:pPr>
            <w:r>
              <w:t xml:space="preserve">SGD 29,310.10</w:t>
            </w:r>
          </w:p>
        </w:tc>
      </w:tr>
    </w:tbl>
    <w:bookmarkStart w:id="23" w:name="Xfdd6bd8b77cb1ec4b02d87631742e093de54073"/>
    <w:p>
      <w:pPr>
        <w:pStyle w:val="Heading4"/>
      </w:pPr>
      <w:r>
        <w:t xml:space="preserve">Invoice Terms &amp; Conditions – Project Manager Services in Singapore Singapore</w:t>
      </w:r>
    </w:p>
    <w:p>
      <w:pPr>
        <w:pStyle w:val="FirstParagraph"/>
      </w:pPr>
      <w:r>
        <w:t xml:space="preserve">This Invoice is issued by Tan &amp; Associates Project Management Pte. Ltd. in its capacity as the appointed Project Manager for the Meridian East Coast Development Programme. All services rendered under this Invoice were performed in full compliance with the Project Management Professional (PMP) code of ethics and the Singapore Singapore Institute of Engineers (SSIE) professional standards.</w:t>
      </w:r>
    </w:p>
    <w:p>
      <w:pPr>
        <w:numPr>
          <w:ilvl w:val="0"/>
          <w:numId w:val="1001"/>
        </w:numPr>
        <w:pStyle w:val="Compact"/>
      </w:pPr>
      <w:r>
        <w:t xml:space="preserve">Payment of this Invoice is due within fifteen (15) calendar days from the Invoice date via bank transfer to DBS Bank, Account No. 012-345678-9, in Singapore Dollars (SGD). Late payments shall attract interest at 2% per month as stipulated under the Singapore Singapore Late Payment of Interest on Debts Act.</w:t>
      </w:r>
    </w:p>
    <w:p>
      <w:pPr>
        <w:numPr>
          <w:ilvl w:val="0"/>
          <w:numId w:val="1001"/>
        </w:numPr>
        <w:pStyle w:val="Compact"/>
      </w:pPr>
      <w:r>
        <w:t xml:space="preserve">The Project Manager reserves the right to suspend ongoing services if payment of this Invoice is not received by the stated due date. All project timelines and deliverables outlined in the master services agreement shall be subject to extension accordingly.</w:t>
      </w:r>
    </w:p>
    <w:p>
      <w:pPr>
        <w:numPr>
          <w:ilvl w:val="0"/>
          <w:numId w:val="1001"/>
        </w:numPr>
        <w:pStyle w:val="Compact"/>
      </w:pPr>
      <w:r>
        <w:t xml:space="preserve">This Invoice covers all Project Manager professional services rendered between 2 June 2025 and 14 June 2025. Any additional hours, expedited requests, or scope changes beyond the agreed Statement of Work must be approved in writing prior to execution and will be invoiced separately.</w:t>
      </w:r>
    </w:p>
    <w:p>
      <w:pPr>
        <w:numPr>
          <w:ilvl w:val="0"/>
          <w:numId w:val="1001"/>
        </w:numPr>
        <w:pStyle w:val="Compact"/>
      </w:pPr>
      <w:r>
        <w:t xml:space="preserve">All intellectual property, project documentation, risk registers, and governance artefacts produced by the Project Manager during the engagement remain the property of the client upon full settlement of this Invoice and all outstanding invoices.</w:t>
      </w:r>
    </w:p>
    <w:p>
      <w:pPr>
        <w:numPr>
          <w:ilvl w:val="0"/>
          <w:numId w:val="1001"/>
        </w:numPr>
        <w:pStyle w:val="Compact"/>
      </w:pPr>
      <w:r>
        <w:t xml:space="preserve">This Invoice is governed by the laws of the Republic of Singapore Singapore. Any disputes arising from this Invoice shall be resolved through arbitration in Singapore Singapore in accordance with the rules of the Singapore International Arbitration Centre (SIAC).</w:t>
      </w:r>
    </w:p>
    <w:p>
      <w:pPr>
        <w:numPr>
          <w:ilvl w:val="0"/>
          <w:numId w:val="1001"/>
        </w:numPr>
        <w:pStyle w:val="Compact"/>
      </w:pPr>
      <w:r>
        <w:t xml:space="preserve">The Project Manager confirms that all services described in this Invoice were delivered with due professional care, in accordance with the PMBOK Guide (7th Edition) and PRINCE2 methodology, and in compliance with all applicable Singapore Singapore statutory requirements including the Building Control Act and the Workplace Safety and Health Act.</w:t>
      </w:r>
    </w:p>
    <w:p>
      <w:pPr>
        <w:pStyle w:val="FirstParagraph"/>
      </w:pPr>
      <w:r>
        <w:rPr>
          <w:bCs/>
          <w:b/>
        </w:rPr>
        <w:t xml:space="preserve">Authorized Signatory:</w:t>
      </w:r>
    </w:p>
    <w:p>
      <w:pPr>
        <w:pStyle w:val="BodyText"/>
      </w:pPr>
      <w:r>
        <w:t xml:space="preserve">Daniel Tan, PMP, PRINCE2 Practitioner</w:t>
      </w:r>
      <w:r>
        <w:br/>
      </w:r>
      <w:r>
        <w:t xml:space="preserve">Senior Project Manager</w:t>
      </w:r>
      <w:r>
        <w:br/>
      </w:r>
      <w:r>
        <w:t xml:space="preserve">Tan &amp; Associates Project Management Pte. Ltd.</w:t>
      </w:r>
      <w:r>
        <w:br/>
      </w:r>
      <w:r>
        <w:t xml:space="preserve">Singapore Singapore</w:t>
      </w:r>
    </w:p>
    <w:bookmarkEnd w:id="23"/>
    <w:p>
      <w:pPr>
        <w:pStyle w:val="BodyText"/>
      </w:pPr>
      <w:r>
        <w:t xml:space="preserve">This Invoice was generated electronically and is valid without a physical signature. For queries regarding this Invoice, please contact the Project Manager at daniel.tan@tanassociates.sg or +65 6821 4455. Thank you for your business. Tan &amp; Associates Project Management Pte. Ltd. – Delivering Excellence in Project Management Across Singapore Singapore.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Singapore Singapore</dc:title>
  <dc:creator/>
  <dc:language>en</dc:language>
  <cp:keywords/>
  <dcterms:created xsi:type="dcterms:W3CDTF">2026-10-10T05:11:14Z</dcterms:created>
  <dcterms:modified xsi:type="dcterms:W3CDTF">2026-10-10T05:11:14Z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