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apex-project-solutions-pty-ltd"/>
    <w:p>
      <w:pPr>
        <w:pStyle w:val="Heading1"/>
      </w:pPr>
      <w:r>
        <w:t xml:space="preserve">Apex Project Solutions (Pty) Ltd</w:t>
      </w:r>
    </w:p>
    <w:p>
      <w:pPr>
        <w:pStyle w:val="FirstParagraph"/>
      </w:pPr>
      <w:r>
        <w:t xml:space="preserve">124 Sea Point Promenade, Sea Point</w:t>
      </w:r>
    </w:p>
    <w:p>
      <w:pPr>
        <w:pStyle w:val="BodyText"/>
      </w:pPr>
      <w:r>
        <w:t xml:space="preserve">Cape Town, 8005, Western Cape</w:t>
      </w:r>
    </w:p>
    <w:p>
      <w:pPr>
        <w:pStyle w:val="BodyText"/>
      </w:pPr>
      <w:r>
        <w:t xml:space="preserve">South Africa</w:t>
      </w:r>
    </w:p>
    <w:p>
      <w:pPr>
        <w:pStyle w:val="BodyText"/>
      </w:pPr>
      <w:r>
        <w:t xml:space="preserve">Tel: +27 21 430 5567 | Email: billing@apexprojectsa.co.za</w:t>
      </w:r>
    </w:p>
    <w:p>
      <w:pPr>
        <w:pStyle w:val="BodyText"/>
      </w:pPr>
      <w:r>
        <w:t xml:space="preserve">VAT Registration No: 4930128765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APS-2025-0487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CT-PM-2025-031</w:t>
      </w:r>
    </w:p>
    <w:bookmarkEnd w:id="21"/>
    <w:bookmarkStart w:id="22" w:name="bill-to"/>
    <w:p>
      <w:pPr>
        <w:pStyle w:val="Heading3"/>
      </w:pPr>
      <w:r>
        <w:t xml:space="preserve">Bill To</w:t>
      </w:r>
    </w:p>
    <w:p>
      <w:pPr>
        <w:pStyle w:val="FirstParagraph"/>
      </w:pPr>
      <w:r>
        <w:rPr>
          <w:bCs/>
          <w:b/>
        </w:rPr>
        <w:t xml:space="preserve">Atlantic Coastal Development Group (Pty) Ltd</w:t>
      </w:r>
    </w:p>
    <w:p>
      <w:pPr>
        <w:pStyle w:val="BodyText"/>
      </w:pPr>
      <w:r>
        <w:t xml:space="preserve">45 Bree Street, Garden Route</w:t>
      </w:r>
    </w:p>
    <w:p>
      <w:pPr>
        <w:pStyle w:val="BodyText"/>
      </w:pPr>
      <w:r>
        <w:t xml:space="preserve">Cape Town, 8001, Western Cape</w:t>
      </w:r>
    </w:p>
    <w:p>
      <w:pPr>
        <w:pStyle w:val="BodyText"/>
      </w:pPr>
      <w:r>
        <w:t xml:space="preserve">South Africa</w:t>
      </w:r>
    </w:p>
    <w:p>
      <w:pPr>
        <w:pStyle w:val="BodyText"/>
      </w:pPr>
      <w:r>
        <w:t xml:space="preserve">Attn: Mr. Johan van der Merwe, Chief Operations Officer</w:t>
      </w:r>
    </w:p>
    <w:p>
      <w:pPr>
        <w:pStyle w:val="BodyText"/>
      </w:pPr>
      <w:r>
        <w:t xml:space="preserve">VAT No: 4930987621</w:t>
      </w:r>
    </w:p>
    <w:bookmarkEnd w:id="22"/>
    <w:bookmarkStart w:id="23" w:name="project-manager-details"/>
    <w:p>
      <w:pPr>
        <w:pStyle w:val="Heading3"/>
      </w:pPr>
      <w:r>
        <w:t xml:space="preserve">Project Manager Details</w:t>
      </w:r>
    </w:p>
    <w:p>
      <w:pPr>
        <w:pStyle w:val="FirstParagraph"/>
      </w:pPr>
      <w:r>
        <w:rPr>
          <w:bCs/>
          <w:b/>
        </w:rPr>
        <w:t xml:space="preserve">Lead Project Manager:</w:t>
      </w:r>
      <w:r>
        <w:t xml:space="preserve"> </w:t>
      </w:r>
      <w:r>
        <w:t xml:space="preserve">Thandiwe Nkosi, PMP</w:t>
      </w:r>
    </w:p>
    <w:p>
      <w:pPr>
        <w:pStyle w:val="BodyText"/>
      </w:pPr>
      <w:r>
        <w:rPr>
          <w:bCs/>
          <w:b/>
        </w:rPr>
        <w:t xml:space="preserve">Qualification:</w:t>
      </w:r>
      <w:r>
        <w:t xml:space="preserve"> </w:t>
      </w:r>
      <w:r>
        <w:t xml:space="preserve">BEng (Project Management), MSc (Construction Management)</w:t>
      </w:r>
    </w:p>
    <w:p>
      <w:pPr>
        <w:pStyle w:val="BodyText"/>
      </w:pPr>
      <w:r>
        <w:rPr>
          <w:bCs/>
          <w:b/>
        </w:rPr>
        <w:t xml:space="preserve">SAQA Registered:</w:t>
      </w:r>
      <w:r>
        <w:t xml:space="preserve"> </w:t>
      </w:r>
      <w:r>
        <w:t xml:space="preserve">Yes – NQF Level 8</w:t>
      </w:r>
    </w:p>
    <w:p>
      <w:pPr>
        <w:pStyle w:val="BodyText"/>
      </w:pPr>
      <w:r>
        <w:rPr>
          <w:bCs/>
          <w:b/>
        </w:rPr>
        <w:t xml:space="preserve">Professional Body:</w:t>
      </w:r>
      <w:r>
        <w:t xml:space="preserve"> </w:t>
      </w:r>
      <w:r>
        <w:t xml:space="preserve">South African Institute of Project Management (SAIPM)</w:t>
      </w:r>
    </w:p>
    <w:p>
      <w:pPr>
        <w:pStyle w:val="BodyText"/>
      </w:pPr>
      <w:r>
        <w:rPr>
          <w:bCs/>
          <w:b/>
        </w:rPr>
        <w:t xml:space="preserve">Project Location:</w:t>
      </w:r>
      <w:r>
        <w:t xml:space="preserve"> </w:t>
      </w:r>
      <w:r>
        <w:t xml:space="preserve">Cape Town, South Africa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Project Manager Services</w:t>
            </w:r>
          </w:p>
        </w:tc>
        <w:tc>
          <w:tcPr/>
          <w:p>
            <w:pPr>
              <w:pStyle w:val="Compact"/>
              <w:jc w:val="left"/>
            </w:pPr>
            <w:r>
              <w:t xml:space="preserve">Rate (ZAR)</w:t>
            </w:r>
          </w:p>
        </w:tc>
        <w:tc>
          <w:tcPr/>
          <w:p>
            <w:pPr>
              <w:pStyle w:val="Compact"/>
              <w:jc w:val="left"/>
            </w:pPr>
            <w:r>
              <w:t xml:space="preserve">Hours / Units</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Project Manager – Initial Project Scoping &amp; Feasibility Assessment for the Atlantic Coastal Development Phase II, Cape Town. Includes stakeholder identification, risk register development, and project charter preparation.</w:t>
            </w:r>
          </w:p>
        </w:tc>
        <w:tc>
          <w:tcPr/>
          <w:p>
            <w:pPr>
              <w:pStyle w:val="Compact"/>
              <w:jc w:val="left"/>
            </w:pPr>
            <w:r>
              <w:t xml:space="preserve">R 1,850.00</w:t>
            </w:r>
          </w:p>
        </w:tc>
        <w:tc>
          <w:tcPr/>
          <w:p>
            <w:pPr>
              <w:pStyle w:val="Compact"/>
              <w:jc w:val="left"/>
            </w:pPr>
            <w:r>
              <w:t xml:space="preserve">48 hrs</w:t>
            </w:r>
          </w:p>
        </w:tc>
        <w:tc>
          <w:tcPr/>
          <w:p>
            <w:pPr>
              <w:pStyle w:val="Compact"/>
              <w:jc w:val="left"/>
            </w:pPr>
            <w:r>
              <w:t xml:space="preserve">R 88,800.00</w:t>
            </w:r>
          </w:p>
        </w:tc>
      </w:tr>
      <w:tr>
        <w:tc>
          <w:tcPr/>
          <w:p>
            <w:pPr>
              <w:pStyle w:val="Compact"/>
              <w:jc w:val="left"/>
            </w:pPr>
            <w:r>
              <w:t xml:space="preserve">02</w:t>
            </w:r>
          </w:p>
        </w:tc>
        <w:tc>
          <w:tcPr/>
          <w:p>
            <w:pPr>
              <w:pStyle w:val="Compact"/>
              <w:jc w:val="left"/>
            </w:pPr>
            <w:r>
              <w:t xml:space="preserve">Project Manager – Detailed Project Planning &amp; Scheduling. Development of Work Breakdown Structure (WBS), critical path analysis, resource allocation plan, and milestone tracking framework for the Cape Town construction project.</w:t>
            </w:r>
          </w:p>
        </w:tc>
        <w:tc>
          <w:tcPr/>
          <w:p>
            <w:pPr>
              <w:pStyle w:val="Compact"/>
              <w:jc w:val="left"/>
            </w:pPr>
            <w:r>
              <w:t xml:space="preserve">R 1,850.00</w:t>
            </w:r>
          </w:p>
        </w:tc>
        <w:tc>
          <w:tcPr/>
          <w:p>
            <w:pPr>
              <w:pStyle w:val="Compact"/>
              <w:jc w:val="left"/>
            </w:pPr>
            <w:r>
              <w:t xml:space="preserve">72 hrs</w:t>
            </w:r>
          </w:p>
        </w:tc>
        <w:tc>
          <w:tcPr/>
          <w:p>
            <w:pPr>
              <w:pStyle w:val="Compact"/>
              <w:jc w:val="left"/>
            </w:pPr>
            <w:r>
              <w:t xml:space="preserve">R 133,200.00</w:t>
            </w:r>
          </w:p>
        </w:tc>
      </w:tr>
      <w:tr>
        <w:tc>
          <w:tcPr/>
          <w:p>
            <w:pPr>
              <w:pStyle w:val="Compact"/>
              <w:jc w:val="left"/>
            </w:pPr>
            <w:r>
              <w:t xml:space="preserve">03</w:t>
            </w:r>
          </w:p>
        </w:tc>
        <w:tc>
          <w:tcPr/>
          <w:p>
            <w:pPr>
              <w:pStyle w:val="Compact"/>
              <w:jc w:val="left"/>
            </w:pPr>
            <w:r>
              <w:t xml:space="preserve">Project Manager – Procurement &amp; Vendor Management Oversight. Coordination of tender processes, supplier negotiations, and contract administration for all subcontractors operating within the Cape Town, South Africa project site.</w:t>
            </w:r>
          </w:p>
        </w:tc>
        <w:tc>
          <w:tcPr/>
          <w:p>
            <w:pPr>
              <w:pStyle w:val="Compact"/>
              <w:jc w:val="left"/>
            </w:pPr>
            <w:r>
              <w:t xml:space="preserve">R 1,850.00</w:t>
            </w:r>
          </w:p>
        </w:tc>
        <w:tc>
          <w:tcPr/>
          <w:p>
            <w:pPr>
              <w:pStyle w:val="Compact"/>
              <w:jc w:val="left"/>
            </w:pPr>
            <w:r>
              <w:t xml:space="preserve">64 hrs</w:t>
            </w:r>
          </w:p>
        </w:tc>
        <w:tc>
          <w:tcPr/>
          <w:p>
            <w:pPr>
              <w:pStyle w:val="Compact"/>
              <w:jc w:val="left"/>
            </w:pPr>
            <w:r>
              <w:t xml:space="preserve">R 118,400.00</w:t>
            </w:r>
          </w:p>
        </w:tc>
      </w:tr>
      <w:tr>
        <w:tc>
          <w:tcPr/>
          <w:p>
            <w:pPr>
              <w:pStyle w:val="Compact"/>
              <w:jc w:val="left"/>
            </w:pPr>
            <w:r>
              <w:t xml:space="preserve">04</w:t>
            </w:r>
          </w:p>
        </w:tc>
        <w:tc>
          <w:tcPr/>
          <w:p>
            <w:pPr>
              <w:pStyle w:val="Compact"/>
              <w:jc w:val="left"/>
            </w:pPr>
            <w:r>
              <w:t xml:space="preserve">Project Manager – Quality Assurance &amp; Compliance Monitoring. Ensuring all deliverables meet South African National Building Regulations (SANS 10400) and local Cape Town municipal bylaws. Includes weekly site inspections and compliance reporting.</w:t>
            </w:r>
          </w:p>
        </w:tc>
        <w:tc>
          <w:tcPr/>
          <w:p>
            <w:pPr>
              <w:pStyle w:val="Compact"/>
              <w:jc w:val="left"/>
            </w:pPr>
            <w:r>
              <w:t xml:space="preserve">R 1,850.00</w:t>
            </w:r>
          </w:p>
        </w:tc>
        <w:tc>
          <w:tcPr/>
          <w:p>
            <w:pPr>
              <w:pStyle w:val="Compact"/>
              <w:jc w:val="left"/>
            </w:pPr>
            <w:r>
              <w:t xml:space="preserve">56 hrs</w:t>
            </w:r>
          </w:p>
        </w:tc>
        <w:tc>
          <w:tcPr/>
          <w:p>
            <w:pPr>
              <w:pStyle w:val="Compact"/>
              <w:jc w:val="left"/>
            </w:pPr>
            <w:r>
              <w:t xml:space="preserve">R 103,600.00</w:t>
            </w:r>
          </w:p>
        </w:tc>
      </w:tr>
      <w:tr>
        <w:tc>
          <w:tcPr/>
          <w:p>
            <w:pPr>
              <w:pStyle w:val="Compact"/>
              <w:jc w:val="left"/>
            </w:pPr>
            <w:r>
              <w:t xml:space="preserve">05</w:t>
            </w:r>
          </w:p>
        </w:tc>
        <w:tc>
          <w:tcPr/>
          <w:p>
            <w:pPr>
              <w:pStyle w:val="Compact"/>
              <w:jc w:val="left"/>
            </w:pPr>
            <w:r>
              <w:t xml:space="preserve">Project Manager – Budget Control &amp; Financial Reporting. Monthly cost tracking, variance analysis, cash flow forecasting, and preparation of progress billing documentation in accordance with the FIDIC contract terms applicable to this South Africa Cape Town project.</w:t>
            </w:r>
          </w:p>
        </w:tc>
        <w:tc>
          <w:tcPr/>
          <w:p>
            <w:pPr>
              <w:pStyle w:val="Compact"/>
              <w:jc w:val="left"/>
            </w:pPr>
            <w:r>
              <w:t xml:space="preserve">R 1,850.00</w:t>
            </w:r>
          </w:p>
        </w:tc>
        <w:tc>
          <w:tcPr/>
          <w:p>
            <w:pPr>
              <w:pStyle w:val="Compact"/>
              <w:jc w:val="left"/>
            </w:pPr>
            <w:r>
              <w:t xml:space="preserve">40 hrs</w:t>
            </w:r>
          </w:p>
        </w:tc>
        <w:tc>
          <w:tcPr/>
          <w:p>
            <w:pPr>
              <w:pStyle w:val="Compact"/>
              <w:jc w:val="left"/>
            </w:pPr>
            <w:r>
              <w:t xml:space="preserve">R 74,000.00</w:t>
            </w:r>
          </w:p>
        </w:tc>
      </w:tr>
      <w:tr>
        <w:tc>
          <w:tcPr/>
          <w:p>
            <w:pPr>
              <w:pStyle w:val="Compact"/>
              <w:jc w:val="left"/>
            </w:pPr>
            <w:r>
              <w:t xml:space="preserve">06</w:t>
            </w:r>
          </w:p>
        </w:tc>
        <w:tc>
          <w:tcPr/>
          <w:p>
            <w:pPr>
              <w:pStyle w:val="Compact"/>
              <w:jc w:val="left"/>
            </w:pPr>
            <w:r>
              <w:t xml:space="preserve">Project Manager – Stakeholder Communication &amp; Reporting. Preparation of monthly progress reports, presentation to the Cape Town municipal planning authority, client board meetings, and coordination with the Western Cape Department of Public Works.</w:t>
            </w:r>
          </w:p>
        </w:tc>
        <w:tc>
          <w:tcPr/>
          <w:p>
            <w:pPr>
              <w:pStyle w:val="Compact"/>
              <w:jc w:val="left"/>
            </w:pPr>
            <w:r>
              <w:t xml:space="preserve">R 1,850.00</w:t>
            </w:r>
          </w:p>
        </w:tc>
        <w:tc>
          <w:tcPr/>
          <w:p>
            <w:pPr>
              <w:pStyle w:val="Compact"/>
              <w:jc w:val="left"/>
            </w:pPr>
            <w:r>
              <w:t xml:space="preserve">32 hrs</w:t>
            </w:r>
          </w:p>
        </w:tc>
        <w:tc>
          <w:tcPr/>
          <w:p>
            <w:pPr>
              <w:pStyle w:val="Compact"/>
              <w:jc w:val="left"/>
            </w:pPr>
            <w:r>
              <w:t xml:space="preserve">R 59,200.00</w:t>
            </w:r>
          </w:p>
        </w:tc>
      </w:tr>
      <w:tr>
        <w:tc>
          <w:tcPr/>
          <w:p>
            <w:pPr>
              <w:pStyle w:val="Compact"/>
              <w:jc w:val="left"/>
            </w:pPr>
            <w:r>
              <w:t xml:space="preserve">07</w:t>
            </w:r>
          </w:p>
        </w:tc>
        <w:tc>
          <w:tcPr/>
          <w:p>
            <w:pPr>
              <w:pStyle w:val="Compact"/>
              <w:jc w:val="left"/>
            </w:pPr>
            <w:r>
              <w:t xml:space="preserve">Project Manager – Risk Management &amp; Issue Resolution. Ongoing monitoring of project risks specific to the Cape Town coastal environment, mitigation strategy implementation, and escalation management for critical path delays.</w:t>
            </w:r>
          </w:p>
        </w:tc>
        <w:tc>
          <w:tcPr/>
          <w:p>
            <w:pPr>
              <w:pStyle w:val="Compact"/>
              <w:jc w:val="left"/>
            </w:pPr>
            <w:r>
              <w:t xml:space="preserve">R 1,850.00</w:t>
            </w:r>
          </w:p>
        </w:tc>
        <w:tc>
          <w:tcPr/>
          <w:p>
            <w:pPr>
              <w:pStyle w:val="Compact"/>
              <w:jc w:val="left"/>
            </w:pPr>
            <w:r>
              <w:t xml:space="preserve">44 hrs</w:t>
            </w:r>
          </w:p>
        </w:tc>
        <w:tc>
          <w:tcPr/>
          <w:p>
            <w:pPr>
              <w:pStyle w:val="Compact"/>
              <w:jc w:val="left"/>
            </w:pPr>
            <w:r>
              <w:t xml:space="preserve">R 81,400.00</w:t>
            </w:r>
          </w:p>
        </w:tc>
      </w:tr>
      <w:tr>
        <w:tc>
          <w:tcPr/>
          <w:p>
            <w:pPr>
              <w:pStyle w:val="Compact"/>
              <w:jc w:val="left"/>
            </w:pPr>
            <w:r>
              <w:t xml:space="preserve">08</w:t>
            </w:r>
          </w:p>
        </w:tc>
        <w:tc>
          <w:tcPr/>
          <w:p>
            <w:pPr>
              <w:pStyle w:val="Compact"/>
              <w:jc w:val="left"/>
            </w:pPr>
            <w:r>
              <w:t xml:space="preserve">Project Manager – Project Closeout &amp; Handover Documentation. Compilation of as-built drawings, operation and maintenance manuals, warranty documentation, and final lessons-learned report for the completed South Africa Cape Town development project.</w:t>
            </w:r>
          </w:p>
        </w:tc>
        <w:tc>
          <w:tcPr/>
          <w:p>
            <w:pPr>
              <w:pStyle w:val="Compact"/>
              <w:jc w:val="left"/>
            </w:pPr>
            <w:r>
              <w:t xml:space="preserve">R 1,850.00</w:t>
            </w:r>
          </w:p>
        </w:tc>
        <w:tc>
          <w:tcPr/>
          <w:p>
            <w:pPr>
              <w:pStyle w:val="Compact"/>
              <w:jc w:val="left"/>
            </w:pPr>
            <w:r>
              <w:t xml:space="preserve">36 hrs</w:t>
            </w:r>
          </w:p>
        </w:tc>
        <w:tc>
          <w:tcPr/>
          <w:p>
            <w:pPr>
              <w:pStyle w:val="Compact"/>
              <w:jc w:val="left"/>
            </w:pPr>
            <w:r>
              <w:t xml:space="preserve">R 66,600.00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725,200.00</w:t>
            </w:r>
          </w:p>
        </w:tc>
      </w:tr>
      <w:tr>
        <w:tc>
          <w:tcPr/>
          <w:p>
            <w:pPr>
              <w:pStyle w:val="Compact"/>
              <w:jc w:val="left"/>
            </w:pPr>
            <w:r>
              <w:t xml:space="preserve">VAT @ 15% (South Africa)</w:t>
            </w:r>
          </w:p>
        </w:tc>
        <w:tc>
          <w:tcPr/>
          <w:p>
            <w:pPr>
              <w:pStyle w:val="Compact"/>
              <w:jc w:val="left"/>
            </w:pPr>
            <w:r>
              <w:t xml:space="preserve">R 108,780.00</w:t>
            </w:r>
          </w:p>
        </w:tc>
      </w:tr>
      <w:tr>
        <w:tc>
          <w:tcPr/>
          <w:p>
            <w:pPr>
              <w:pStyle w:val="Compact"/>
              <w:jc w:val="left"/>
            </w:pPr>
            <w:r>
              <w:t xml:space="preserve">TOTAL AMOUNT DUE (Incl. VAT)</w:t>
            </w:r>
          </w:p>
        </w:tc>
        <w:tc>
          <w:tcPr/>
          <w:p>
            <w:pPr>
              <w:pStyle w:val="Compact"/>
              <w:jc w:val="left"/>
            </w:pPr>
            <w:r>
              <w:t xml:space="preserve">R 833,980.00</w:t>
            </w:r>
          </w:p>
        </w:tc>
      </w:tr>
    </w:tbl>
    <w:p>
      <w:pPr>
        <w:pStyle w:val="BodyText"/>
      </w:pPr>
      <w:r>
        <w:t xml:space="preserve">* All amounts are quoted in South African Rand (ZAR). VAT is applied at the standard South African rate of 15% as per the Value-Added Tax Act, 1991 (Act No. 89 of 1991). This Invoice is valid for 30 days from the date of issue.</w:t>
      </w:r>
    </w:p>
    <w:bookmarkStart w:id="24" w:name="payment-terms-conditions"/>
    <w:p>
      <w:pPr>
        <w:pStyle w:val="Heading3"/>
      </w:pPr>
      <w:r>
        <w:t xml:space="preserve">Payment Terms &amp; Conditions</w:t>
      </w:r>
    </w:p>
    <w:p>
      <w:pPr>
        <w:numPr>
          <w:ilvl w:val="0"/>
          <w:numId w:val="1001"/>
        </w:numPr>
        <w:pStyle w:val="Compact"/>
      </w:pPr>
      <w:r>
        <w:t xml:space="preserve">Payment is due within thirty (30) days from the Invoice date, i.e., no later than 15 July 2025.</w:t>
      </w:r>
    </w:p>
    <w:p>
      <w:pPr>
        <w:numPr>
          <w:ilvl w:val="0"/>
          <w:numId w:val="1001"/>
        </w:numPr>
        <w:pStyle w:val="Compact"/>
      </w:pPr>
      <w:r>
        <w:t xml:space="preserve">Payments must be made via Electronic Funds Transfer (EFT) to the bank account detailed below. Cheques are not accepted for this Invoice.</w:t>
      </w:r>
    </w:p>
    <w:p>
      <w:pPr>
        <w:numPr>
          <w:ilvl w:val="0"/>
          <w:numId w:val="1001"/>
        </w:numPr>
        <w:pStyle w:val="Compact"/>
      </w:pPr>
      <w:r>
        <w:t xml:space="preserve">Bank: Standard Bank, Cape Town Branch. Account Name: Apex Project Solutions (Pty) Ltd. Account No: 100456789. Branch Code: 051001.</w:t>
      </w:r>
    </w:p>
    <w:p>
      <w:pPr>
        <w:numPr>
          <w:ilvl w:val="0"/>
          <w:numId w:val="1001"/>
        </w:numPr>
        <w:pStyle w:val="Compact"/>
      </w:pPr>
      <w:r>
        <w:t xml:space="preserve">Late payments will attract interest at the rate of 10% per annum, calculated on a daily basis, in accordance with the Late Payment of Debts Act, 2011 (Act No. 3 of 2011) of South Africa.</w:t>
      </w:r>
    </w:p>
    <w:p>
      <w:pPr>
        <w:numPr>
          <w:ilvl w:val="0"/>
          <w:numId w:val="1001"/>
        </w:numPr>
        <w:pStyle w:val="Compact"/>
      </w:pPr>
      <w:r>
        <w:t xml:space="preserve">This Invoice constitutes a formal demand for payment. In the event of non-payment, Apex Project Solutions reserves the right to suspend all Project Manager services on the Cape Town project site until full settlement is received.</w:t>
      </w:r>
    </w:p>
    <w:p>
      <w:pPr>
        <w:numPr>
          <w:ilvl w:val="0"/>
          <w:numId w:val="1001"/>
        </w:numPr>
        <w:pStyle w:val="Compact"/>
      </w:pPr>
      <w:r>
        <w:t xml:space="preserve">All Project Manager services rendered under this Invoice are subject to the Master Services Agreement (MSA) dated 01 March 2025 between the parties.</w:t>
      </w:r>
    </w:p>
    <w:bookmarkEnd w:id="24"/>
    <w:bookmarkStart w:id="25" w:name="additional-notes"/>
    <w:p>
      <w:pPr>
        <w:pStyle w:val="Heading3"/>
      </w:pPr>
      <w:r>
        <w:t xml:space="preserve">Additional Notes</w:t>
      </w:r>
    </w:p>
    <w:p>
      <w:pPr>
        <w:pStyle w:val="FirstParagraph"/>
      </w:pPr>
      <w:r>
        <w:t xml:space="preserve">This Invoice covers the full scope of Project Manager services delivered by Thandiwe Nkosi, PMP, for the Atlantic Coastal Development Phase II project located in Cape Town, South Africa. All hours logged have been verified against the project timesheet system and approved by the client's site representative. The Project Manager's professional fees are inclusive of all travel within the Cape Town metropolitan area. Any travel outside the Cape Town city boundary (e.g., to the Western Cape interior or other provinces of South Africa) will be invoiced separately at cost. This document serves as the official Invoice for the period 01 March 2025 to 31 May 2025. Please reference Invoice number APS-2025-0487 in all correspondence and payment remittances. For queries regarding this Invoice or the Project Manager's deliverables, please contact the billing department at billing@apexprojectsa.co.za or telephone +27 21 430 5567 during business hours (Monday to Friday, 08:00–17:00 SAST).</w:t>
      </w:r>
    </w:p>
    <w:bookmarkEnd w:id="25"/>
    <w:p>
      <w:pPr>
        <w:pStyle w:val="BodyText"/>
      </w:pPr>
      <w:r>
        <w:rPr>
          <w:bCs/>
          <w:b/>
        </w:rPr>
        <w:t xml:space="preserve">Apex Project Solutions (Pty) Ltd</w:t>
      </w:r>
      <w:r>
        <w:t xml:space="preserve"> </w:t>
      </w:r>
      <w:r>
        <w:t xml:space="preserve">– Registered in South Africa | Reg No: 2018/456789/07</w:t>
      </w:r>
    </w:p>
    <w:p>
      <w:pPr>
        <w:pStyle w:val="BodyText"/>
      </w:pPr>
      <w:r>
        <w:t xml:space="preserve">124 Sea Point Promenade, Sea Point, Cape Town, 8005, Western Cape, South Africa</w:t>
      </w:r>
    </w:p>
    <w:p>
      <w:pPr>
        <w:pStyle w:val="BodyText"/>
      </w:pPr>
      <w:r>
        <w:t xml:space="preserve">This Invoice was generated electronically and is valid without a physical signature. | Page 1 of 1</w:t>
      </w:r>
    </w:p>
    <w:p>
      <w:pPr>
        <w:pStyle w:val="BodyText"/>
      </w:pPr>
      <w:r>
        <w:t xml:space="preserve">Thank you for your business. We look forward to continuing our partnership on this and future projects in 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South Africa Cape Town</dc:title>
  <dc:creator/>
  <dc:language>en</dc:language>
  <cp:keywords/>
  <dcterms:created xsi:type="dcterms:W3CDTF">2026-10-10T04:12:44Z</dcterms:created>
  <dcterms:modified xsi:type="dcterms:W3CDTF">2026-10-10T04:12:44Z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