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Valencia,</w:t>
      </w:r>
      <w:r>
        <w:t xml:space="preserve"> </w:t>
      </w:r>
      <w:r>
        <w:t xml:space="preserve">Spain</w:t>
      </w:r>
    </w:p>
    <w:bookmarkStart w:id="20" w:name="valencia-project-solutions-s.l."/>
    <w:p>
      <w:pPr>
        <w:pStyle w:val="Heading1"/>
      </w:pPr>
      <w:r>
        <w:t xml:space="preserve">Valencia Project Solutions S.L.</w:t>
      </w:r>
    </w:p>
    <w:p>
      <w:pPr>
        <w:pStyle w:val="FirstParagraph"/>
      </w:pPr>
      <w:r>
        <w:t xml:space="preserve">Calle de Colón, 42, 3ºB</w:t>
      </w:r>
    </w:p>
    <w:p>
      <w:pPr>
        <w:pStyle w:val="BodyText"/>
      </w:pPr>
      <w:r>
        <w:t xml:space="preserve">46004 Valencia, Spain</w:t>
      </w:r>
    </w:p>
    <w:p>
      <w:pPr>
        <w:pStyle w:val="BodyText"/>
      </w:pPr>
      <w:r>
        <w:t xml:space="preserve">NIF: B-98765432</w:t>
      </w:r>
    </w:p>
    <w:p>
      <w:pPr>
        <w:pStyle w:val="BodyText"/>
      </w:pPr>
      <w:r>
        <w:t xml:space="preserve">Phone: +34 963 123 456</w:t>
      </w:r>
    </w:p>
    <w:p>
      <w:pPr>
        <w:pStyle w:val="BodyText"/>
      </w:pPr>
      <w:r>
        <w:t xml:space="preserve">Email: billing@valenciaprojectsolutions.es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VPS-2025-0047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PM-VAL-2025-012</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Turismo Costa Azul S.A.</w:t>
      </w:r>
    </w:p>
    <w:p>
      <w:pPr>
        <w:pStyle w:val="BodyText"/>
      </w:pPr>
      <w:r>
        <w:t xml:space="preserve">Av. del Puerto, 18</w:t>
      </w:r>
    </w:p>
    <w:p>
      <w:pPr>
        <w:pStyle w:val="BodyText"/>
      </w:pPr>
      <w:r>
        <w:t xml:space="preserve">46022 Valencia, Spain</w:t>
      </w:r>
    </w:p>
    <w:p>
      <w:pPr>
        <w:pStyle w:val="BodyText"/>
      </w:pPr>
      <w:r>
        <w:t xml:space="preserve">NIF: A-45678910</w:t>
      </w:r>
    </w:p>
    <w:p>
      <w:pPr>
        <w:pStyle w:val="BodyText"/>
      </w:pPr>
      <w:r>
        <w:t xml:space="preserve">Contact: María López, Director of Operations</w:t>
      </w:r>
    </w:p>
    <w:p>
      <w:pPr>
        <w:pStyle w:val="BodyText"/>
      </w:pPr>
      <w:r>
        <w:t xml:space="preserve">Email: m.lopez@costaazul.es</w:t>
      </w:r>
    </w:p>
    <w:bookmarkEnd w:id="22"/>
    <w:bookmarkStart w:id="23" w:name="service-provider"/>
    <w:p>
      <w:pPr>
        <w:pStyle w:val="Heading3"/>
      </w:pPr>
      <w:r>
        <w:t xml:space="preserve">Service Provider</w:t>
      </w:r>
    </w:p>
    <w:p>
      <w:pPr>
        <w:pStyle w:val="FirstParagraph"/>
      </w:pPr>
      <w:r>
        <w:rPr>
          <w:bCs/>
          <w:b/>
        </w:rPr>
        <w:t xml:space="preserve">Valencia Project Solutions S.L.</w:t>
      </w:r>
    </w:p>
    <w:p>
      <w:pPr>
        <w:pStyle w:val="BodyText"/>
      </w:pPr>
      <w:r>
        <w:t xml:space="preserve">Calle de Colón, 42, 3ºB</w:t>
      </w:r>
    </w:p>
    <w:p>
      <w:pPr>
        <w:pStyle w:val="BodyText"/>
      </w:pPr>
      <w:r>
        <w:t xml:space="preserve">46004 Valencia, Spain</w:t>
      </w:r>
    </w:p>
    <w:p>
      <w:pPr>
        <w:pStyle w:val="BodyText"/>
      </w:pPr>
      <w:r>
        <w:t xml:space="preserve">NIF: B-98765432</w:t>
      </w:r>
    </w:p>
    <w:p>
      <w:pPr>
        <w:pStyle w:val="BodyText"/>
      </w:pPr>
      <w:r>
        <w:t xml:space="preserve">Lead Project Manager: Carlos Ferrer</w:t>
      </w:r>
    </w:p>
    <w:p>
      <w:pPr>
        <w:pStyle w:val="BodyText"/>
      </w:pPr>
      <w:r>
        <w:t xml:space="preserve">Email: c.ferrer@valenciaprojectsolutions.es</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Project Manager Role</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Project initiation and stakeholder alignment for the Costa Azul coastal development phase II. Includes risk assessment, scope definition, and resource planning specific to the Valencia metropolitan area.</w:t>
            </w:r>
          </w:p>
        </w:tc>
        <w:tc>
          <w:tcPr/>
          <w:p>
            <w:pPr>
              <w:pStyle w:val="Compact"/>
              <w:jc w:val="left"/>
            </w:pPr>
            <w:r>
              <w:t xml:space="preserve">Lead Project Manager</w:t>
            </w:r>
          </w:p>
        </w:tc>
        <w:tc>
          <w:tcPr/>
          <w:p>
            <w:pPr>
              <w:pStyle w:val="Compact"/>
              <w:jc w:val="left"/>
            </w:pPr>
            <w:r>
              <w:t xml:space="preserve">€85.00</w:t>
            </w:r>
          </w:p>
        </w:tc>
        <w:tc>
          <w:tcPr/>
          <w:p>
            <w:pPr>
              <w:pStyle w:val="Compact"/>
              <w:jc w:val="left"/>
            </w:pPr>
            <w:r>
              <w:t xml:space="preserve">40</w:t>
            </w:r>
          </w:p>
        </w:tc>
        <w:tc>
          <w:tcPr/>
          <w:p>
            <w:pPr>
              <w:pStyle w:val="Compact"/>
              <w:jc w:val="left"/>
            </w:pPr>
            <w:r>
              <w:t xml:space="preserve">€3,400.00</w:t>
            </w:r>
          </w:p>
        </w:tc>
        <w:tc>
          <w:tcPr/>
          <w:p>
            <w:pPr>
              <w:pStyle w:val="Compact"/>
              <w:jc w:val="left"/>
            </w:pPr>
            <w:r>
              <w:t xml:space="preserve">Valencia, Spain</w:t>
            </w:r>
          </w:p>
        </w:tc>
      </w:tr>
      <w:tr>
        <w:tc>
          <w:tcPr/>
          <w:p>
            <w:pPr>
              <w:pStyle w:val="Compact"/>
              <w:jc w:val="left"/>
            </w:pPr>
            <w:r>
              <w:t xml:space="preserve">2</w:t>
            </w:r>
          </w:p>
        </w:tc>
        <w:tc>
          <w:tcPr/>
          <w:p>
            <w:pPr>
              <w:pStyle w:val="Compact"/>
              <w:jc w:val="left"/>
            </w:pPr>
            <w:r>
              <w:t xml:space="preserve">Weekly progress reporting, sprint coordination, and cross-functional team management for the construction and design teams operating in the Valencia port district.</w:t>
            </w:r>
          </w:p>
        </w:tc>
        <w:tc>
          <w:tcPr/>
          <w:p>
            <w:pPr>
              <w:pStyle w:val="Compact"/>
              <w:jc w:val="left"/>
            </w:pPr>
            <w:r>
              <w:t xml:space="preserve">Project Manager</w:t>
            </w:r>
          </w:p>
        </w:tc>
        <w:tc>
          <w:tcPr/>
          <w:p>
            <w:pPr>
              <w:pStyle w:val="Compact"/>
              <w:jc w:val="left"/>
            </w:pPr>
            <w:r>
              <w:t xml:space="preserve">€75.00</w:t>
            </w:r>
          </w:p>
        </w:tc>
        <w:tc>
          <w:tcPr/>
          <w:p>
            <w:pPr>
              <w:pStyle w:val="Compact"/>
              <w:jc w:val="left"/>
            </w:pPr>
            <w:r>
              <w:t xml:space="preserve">80</w:t>
            </w:r>
          </w:p>
        </w:tc>
        <w:tc>
          <w:tcPr/>
          <w:p>
            <w:pPr>
              <w:pStyle w:val="Compact"/>
              <w:jc w:val="left"/>
            </w:pPr>
            <w:r>
              <w:t xml:space="preserve">€6,000.00</w:t>
            </w:r>
          </w:p>
        </w:tc>
        <w:tc>
          <w:tcPr/>
          <w:p>
            <w:pPr>
              <w:pStyle w:val="Compact"/>
              <w:jc w:val="left"/>
            </w:pPr>
            <w:r>
              <w:t xml:space="preserve">Valencia, Spain</w:t>
            </w:r>
          </w:p>
        </w:tc>
      </w:tr>
      <w:tr>
        <w:tc>
          <w:tcPr/>
          <w:p>
            <w:pPr>
              <w:pStyle w:val="Compact"/>
              <w:jc w:val="left"/>
            </w:pPr>
            <w:r>
              <w:t xml:space="preserve">3</w:t>
            </w:r>
          </w:p>
        </w:tc>
        <w:tc>
          <w:tcPr/>
          <w:p>
            <w:pPr>
              <w:pStyle w:val="Compact"/>
              <w:jc w:val="left"/>
            </w:pPr>
            <w:r>
              <w:t xml:space="preserve">Vendor and subcontractor contract oversight, quality assurance audits, and compliance verification in accordance with Spanish construction regulations (Código Técnico de la Edificación) applicable in the Valencia region.</w:t>
            </w:r>
          </w:p>
        </w:tc>
        <w:tc>
          <w:tcPr/>
          <w:p>
            <w:pPr>
              <w:pStyle w:val="Compact"/>
              <w:jc w:val="left"/>
            </w:pPr>
            <w:r>
              <w:t xml:space="preserve">Senior Project Manager</w:t>
            </w:r>
          </w:p>
        </w:tc>
        <w:tc>
          <w:tcPr/>
          <w:p>
            <w:pPr>
              <w:pStyle w:val="Compact"/>
              <w:jc w:val="left"/>
            </w:pPr>
            <w:r>
              <w:t xml:space="preserve">€95.00</w:t>
            </w:r>
          </w:p>
        </w:tc>
        <w:tc>
          <w:tcPr/>
          <w:p>
            <w:pPr>
              <w:pStyle w:val="Compact"/>
              <w:jc w:val="left"/>
            </w:pPr>
            <w:r>
              <w:t xml:space="preserve">32</w:t>
            </w:r>
          </w:p>
        </w:tc>
        <w:tc>
          <w:tcPr/>
          <w:p>
            <w:pPr>
              <w:pStyle w:val="Compact"/>
              <w:jc w:val="left"/>
            </w:pPr>
            <w:r>
              <w:t xml:space="preserve">€3,040.00</w:t>
            </w:r>
          </w:p>
        </w:tc>
        <w:tc>
          <w:tcPr/>
          <w:p>
            <w:pPr>
              <w:pStyle w:val="Compact"/>
              <w:jc w:val="left"/>
            </w:pPr>
            <w:r>
              <w:t xml:space="preserve">Valencia, Spain</w:t>
            </w:r>
          </w:p>
        </w:tc>
      </w:tr>
      <w:tr>
        <w:tc>
          <w:tcPr/>
          <w:p>
            <w:pPr>
              <w:pStyle w:val="Compact"/>
              <w:jc w:val="left"/>
            </w:pPr>
            <w:r>
              <w:t xml:space="preserve">4</w:t>
            </w:r>
          </w:p>
        </w:tc>
        <w:tc>
          <w:tcPr/>
          <w:p>
            <w:pPr>
              <w:pStyle w:val="Compact"/>
              <w:jc w:val="left"/>
            </w:pPr>
            <w:r>
              <w:t xml:space="preserve">Budget monitoring, cost variance analysis, and financial forecasting for the project lifecycle. Includes preparation of monthly expenditure reports for the client's board of directors in Valencia.</w:t>
            </w:r>
          </w:p>
        </w:tc>
        <w:tc>
          <w:tcPr/>
          <w:p>
            <w:pPr>
              <w:pStyle w:val="Compact"/>
              <w:jc w:val="left"/>
            </w:pPr>
            <w:r>
              <w:t xml:space="preserve">Project Manager</w:t>
            </w:r>
          </w:p>
        </w:tc>
        <w:tc>
          <w:tcPr/>
          <w:p>
            <w:pPr>
              <w:pStyle w:val="Compact"/>
              <w:jc w:val="left"/>
            </w:pPr>
            <w:r>
              <w:t xml:space="preserve">€80.00</w:t>
            </w:r>
          </w:p>
        </w:tc>
        <w:tc>
          <w:tcPr/>
          <w:p>
            <w:pPr>
              <w:pStyle w:val="Compact"/>
              <w:jc w:val="left"/>
            </w:pPr>
            <w:r>
              <w:t xml:space="preserve">24</w:t>
            </w:r>
          </w:p>
        </w:tc>
        <w:tc>
          <w:tcPr/>
          <w:p>
            <w:pPr>
              <w:pStyle w:val="Compact"/>
              <w:jc w:val="left"/>
            </w:pPr>
            <w:r>
              <w:t xml:space="preserve">€1,920.00</w:t>
            </w:r>
          </w:p>
        </w:tc>
        <w:tc>
          <w:tcPr/>
          <w:p>
            <w:pPr>
              <w:pStyle w:val="Compact"/>
              <w:jc w:val="left"/>
            </w:pPr>
            <w:r>
              <w:t xml:space="preserve">Valencia, Spain</w:t>
            </w:r>
          </w:p>
        </w:tc>
      </w:tr>
      <w:tr>
        <w:tc>
          <w:tcPr/>
          <w:p>
            <w:pPr>
              <w:pStyle w:val="Compact"/>
              <w:jc w:val="left"/>
            </w:pPr>
            <w:r>
              <w:t xml:space="preserve">5</w:t>
            </w:r>
          </w:p>
        </w:tc>
        <w:tc>
          <w:tcPr/>
          <w:p>
            <w:pPr>
              <w:pStyle w:val="Compact"/>
              <w:jc w:val="left"/>
            </w:pPr>
            <w:r>
              <w:t xml:space="preserve">Change management facilitation, issue escalation handling, and client communication sessions conducted at the project site in the Ruzafa district of Valencia, Spain.</w:t>
            </w:r>
          </w:p>
        </w:tc>
        <w:tc>
          <w:tcPr/>
          <w:p>
            <w:pPr>
              <w:pStyle w:val="Compact"/>
              <w:jc w:val="left"/>
            </w:pPr>
            <w:r>
              <w:t xml:space="preserve">Project Manager</w:t>
            </w:r>
          </w:p>
        </w:tc>
        <w:tc>
          <w:tcPr/>
          <w:p>
            <w:pPr>
              <w:pStyle w:val="Compact"/>
              <w:jc w:val="left"/>
            </w:pPr>
            <w:r>
              <w:t xml:space="preserve">€75.00</w:t>
            </w:r>
          </w:p>
        </w:tc>
        <w:tc>
          <w:tcPr/>
          <w:p>
            <w:pPr>
              <w:pStyle w:val="Compact"/>
              <w:jc w:val="left"/>
            </w:pPr>
            <w:r>
              <w:t xml:space="preserve">16</w:t>
            </w:r>
          </w:p>
        </w:tc>
        <w:tc>
          <w:tcPr/>
          <w:p>
            <w:pPr>
              <w:pStyle w:val="Compact"/>
              <w:jc w:val="left"/>
            </w:pPr>
            <w:r>
              <w:t xml:space="preserve">€1,200.00</w:t>
            </w:r>
          </w:p>
        </w:tc>
        <w:tc>
          <w:tcPr/>
          <w:p>
            <w:pPr>
              <w:pStyle w:val="Compact"/>
              <w:jc w:val="left"/>
            </w:pPr>
            <w:r>
              <w:t xml:space="preserve">Valencia, Spain</w:t>
            </w:r>
          </w:p>
        </w:tc>
      </w:tr>
      <w:tr>
        <w:tc>
          <w:tcPr/>
          <w:p>
            <w:pPr>
              <w:pStyle w:val="Compact"/>
              <w:jc w:val="left"/>
            </w:pPr>
            <w:r>
              <w:t xml:space="preserve">6</w:t>
            </w:r>
          </w:p>
        </w:tc>
        <w:tc>
          <w:tcPr/>
          <w:p>
            <w:pPr>
              <w:pStyle w:val="Compact"/>
              <w:jc w:val="left"/>
            </w:pPr>
            <w:r>
              <w:t xml:space="preserve">Project closure documentation, lessons-learned workshop, and final handover coordination for the completed phase II deliverables in Valencia.</w:t>
            </w:r>
          </w:p>
        </w:tc>
        <w:tc>
          <w:tcPr/>
          <w:p>
            <w:pPr>
              <w:pStyle w:val="Compact"/>
              <w:jc w:val="left"/>
            </w:pPr>
            <w:r>
              <w:t xml:space="preserve">Lead Project Manager</w:t>
            </w:r>
          </w:p>
        </w:tc>
        <w:tc>
          <w:tcPr/>
          <w:p>
            <w:pPr>
              <w:pStyle w:val="Compact"/>
              <w:jc w:val="left"/>
            </w:pPr>
            <w:r>
              <w:t xml:space="preserve">€85.00</w:t>
            </w:r>
          </w:p>
        </w:tc>
        <w:tc>
          <w:tcPr/>
          <w:p>
            <w:pPr>
              <w:pStyle w:val="Compact"/>
              <w:jc w:val="left"/>
            </w:pPr>
            <w:r>
              <w:t xml:space="preserve">12</w:t>
            </w:r>
          </w:p>
        </w:tc>
        <w:tc>
          <w:tcPr/>
          <w:p>
            <w:pPr>
              <w:pStyle w:val="Compact"/>
              <w:jc w:val="left"/>
            </w:pPr>
            <w:r>
              <w:t xml:space="preserve">€1,020.00</w:t>
            </w:r>
          </w:p>
        </w:tc>
        <w:tc>
          <w:tcPr/>
          <w:p>
            <w:pPr>
              <w:pStyle w:val="Compact"/>
              <w:jc w:val="left"/>
            </w:pPr>
            <w:r>
              <w:t xml:space="preserve">Valencia, Spain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€16,580.00</w:t>
            </w:r>
          </w:p>
        </w:tc>
      </w:tr>
      <w:tr>
        <w:tc>
          <w:tcPr/>
          <w:p>
            <w:pPr>
              <w:pStyle w:val="Compact"/>
              <w:jc w:val="left"/>
            </w:pPr>
            <w:r>
              <w:t xml:space="preserve">VAT (IVA) – 21% (Spain)</w:t>
            </w:r>
          </w:p>
        </w:tc>
        <w:tc>
          <w:tcPr/>
          <w:p>
            <w:pPr>
              <w:pStyle w:val="Compact"/>
              <w:jc w:val="right"/>
            </w:pPr>
            <w:r>
              <w:t xml:space="preserve">€3,481.80</w:t>
            </w:r>
          </w:p>
        </w:tc>
      </w:tr>
      <w:tr>
        <w:tc>
          <w:tcPr/>
          <w:p>
            <w:pPr>
              <w:pStyle w:val="Compact"/>
              <w:jc w:val="left"/>
            </w:pPr>
            <w:r>
              <w:t xml:space="preserve">Retención IRPF – 15% (Spain)</w:t>
            </w:r>
          </w:p>
        </w:tc>
        <w:tc>
          <w:tcPr/>
          <w:p>
            <w:pPr>
              <w:pStyle w:val="Compact"/>
              <w:jc w:val="right"/>
            </w:pPr>
            <w:r>
              <w:t xml:space="preserve">-€2,487.00</w:t>
            </w:r>
          </w:p>
        </w:tc>
      </w:tr>
      <w:tr>
        <w:tc>
          <w:tcPr/>
          <w:p>
            <w:pPr>
              <w:pStyle w:val="Compact"/>
              <w:jc w:val="left"/>
            </w:pPr>
            <w:r>
              <w:t xml:space="preserve">Grand Total Due</w:t>
            </w:r>
          </w:p>
        </w:tc>
        <w:tc>
          <w:tcPr/>
          <w:p>
            <w:pPr>
              <w:pStyle w:val="Compact"/>
              <w:jc w:val="right"/>
            </w:pPr>
            <w:r>
              <w:t xml:space="preserve">€17,574.80</w:t>
            </w:r>
          </w:p>
        </w:tc>
      </w:tr>
    </w:tbl>
    <w:bookmarkStart w:id="24" w:name="payment-terms-and-conditions"/>
    <w:p>
      <w:pPr>
        <w:pStyle w:val="Heading3"/>
      </w:pPr>
      <w:r>
        <w:t xml:space="preserve">Payment Terms and Conditions</w:t>
      </w:r>
    </w:p>
    <w:p>
      <w:pPr>
        <w:numPr>
          <w:ilvl w:val="0"/>
          <w:numId w:val="1001"/>
        </w:numPr>
        <w:pStyle w:val="Compact"/>
      </w:pPr>
      <w:r>
        <w:t xml:space="preserve">This invoice is issued by Valencia Project Solutions S.L., a company registered in Valencia, Spain, and governed by the Spanish Commercial Code (Código de Comercio). All services rendered under this invoice were performed by a qualified Project Manager or team of Project Managers operating within the Valencia metropolitan area.</w:t>
      </w:r>
    </w:p>
    <w:p>
      <w:pPr>
        <w:numPr>
          <w:ilvl w:val="0"/>
          <w:numId w:val="1001"/>
        </w:numPr>
        <w:pStyle w:val="Compact"/>
      </w:pPr>
      <w:r>
        <w:t xml:space="preserve">Payment is due within thirty (30) calendar days from the issue date of this invoice, no later than 15 July 2025. Payment shall be made via bank transfer to the following account: IBAN ES91 2100 0418 4502 0005 1332, BIC/SWIFT: CAIXESBBXXX, held at CaixaBank, Valencia branch.</w:t>
      </w:r>
    </w:p>
    <w:p>
      <w:pPr>
        <w:numPr>
          <w:ilvl w:val="0"/>
          <w:numId w:val="1001"/>
        </w:numPr>
        <w:pStyle w:val="Compact"/>
      </w:pPr>
      <w:r>
        <w:t xml:space="preserve">As per Spanish tax regulations, a 15% IRPF retention has been applied to the subtotal. The client, Turismo Costa Azul S.A., is responsible for remitting the retained amount to the Agencia Estatal de Administración Tributaria (AEAT) on behalf of the service provider.</w:t>
      </w:r>
    </w:p>
    <w:p>
      <w:pPr>
        <w:numPr>
          <w:ilvl w:val="0"/>
          <w:numId w:val="1001"/>
        </w:numPr>
        <w:pStyle w:val="Compact"/>
      </w:pPr>
      <w:r>
        <w:t xml:space="preserve">Any late payment beyond the due date will incur a penalty interest rate of 1.5% per month, in accordance with Article 20 of the Spanish Ley 3/2004 on the Fight Against Late Payment in Commercial Transactions.</w:t>
      </w:r>
    </w:p>
    <w:p>
      <w:pPr>
        <w:numPr>
          <w:ilvl w:val="0"/>
          <w:numId w:val="1001"/>
        </w:numPr>
        <w:pStyle w:val="Compact"/>
      </w:pPr>
      <w:r>
        <w:t xml:space="preserve">All Project Manager services described in this invoice were delivered in compliance with the professional standards set by the Colegio Oficial de Ingenieros de Caminos, Canales y Puertos in Valencia, Spain, and the applicable project management methodologies (PRINCE2, PMP) as agreed in the master service agreement dated 01 March 2025.</w:t>
      </w:r>
    </w:p>
    <w:p>
      <w:pPr>
        <w:numPr>
          <w:ilvl w:val="0"/>
          <w:numId w:val="1001"/>
        </w:numPr>
        <w:pStyle w:val="Compact"/>
      </w:pPr>
      <w:r>
        <w:t xml:space="preserve">This invoice constitutes a valid tax document under Spanish fiscal law. For any queries regarding this invoice or the Project Manager services rendered, please contact our billing department in Valencia at billing@valenciaprojectsolutions.es or by phone at +34 963 123 456, Monday to Friday, 09:00–17:00 CET.</w:t>
      </w:r>
    </w:p>
    <w:p>
      <w:pPr>
        <w:numPr>
          <w:ilvl w:val="0"/>
          <w:numId w:val="1001"/>
        </w:numPr>
        <w:pStyle w:val="Compact"/>
      </w:pPr>
      <w:r>
        <w:t xml:space="preserve">Disputes arising from this invoice shall be resolved under the jurisdiction of the courts of Valencia, Spain, in accordance with the terms stipulated in the master service agreement between both parties.</w:t>
      </w:r>
    </w:p>
    <w:bookmarkEnd w:id="24"/>
    <w:p>
      <w:pPr>
        <w:pStyle w:val="FirstParagraph"/>
      </w:pPr>
      <w:r>
        <w:t xml:space="preserve">Valencia Project Solutions S.L. | Calle de Colón, 42, 3ºB | 46004 Valencia, Spain | NIF: B-98765432</w:t>
      </w:r>
    </w:p>
    <w:p>
      <w:pPr>
        <w:pStyle w:val="BodyText"/>
      </w:pPr>
      <w:r>
        <w:t xml:space="preserve">Registered in the Registro Mercantil de Valencia, Tomo 4.521, Folio 88, Hoja V-48.912</w:t>
      </w:r>
    </w:p>
    <w:p>
      <w:pPr>
        <w:pStyle w:val="BodyText"/>
      </w:pPr>
      <w:r>
        <w:t xml:space="preserve">This invoice was generated electronically and is valid without a physical signature in accordance with Spanish Royal Decree 1619/2012 on electronic invoicing.</w:t>
      </w:r>
    </w:p>
    <w:p>
      <w:pPr>
        <w:pStyle w:val="BodyText"/>
      </w:pPr>
      <w:r>
        <w:t xml:space="preserve">Thank you for your business. We appreciate the opportunity to provide Project Manager services to your organization in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Valencia, Spain</dc:title>
  <dc:creator/>
  <dc:language>en</dc:language>
  <cp:keywords/>
  <dcterms:created xsi:type="dcterms:W3CDTF">2026-10-10T05:06:11Z</dcterms:created>
  <dcterms:modified xsi:type="dcterms:W3CDTF">2026-10-10T05:06:11Z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