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project-solutions-ltd."/>
    <w:p>
      <w:pPr>
        <w:pStyle w:val="Heading1"/>
      </w:pPr>
      <w:r>
        <w:t xml:space="preserve">Kampala Project Solutions Ltd.</w:t>
      </w:r>
    </w:p>
    <w:p>
      <w:pPr>
        <w:pStyle w:val="FirstParagraph"/>
      </w:pPr>
      <w:r>
        <w:t xml:space="preserve">P.O. Box 4521, Kampala, Uganda</w:t>
      </w:r>
    </w:p>
    <w:p>
      <w:pPr>
        <w:pStyle w:val="BodyText"/>
      </w:pPr>
      <w:r>
        <w:t xml:space="preserve">Plot 14, Kampala Road, Kampala, Uganda</w:t>
      </w:r>
    </w:p>
    <w:p>
      <w:pPr>
        <w:pStyle w:val="BodyText"/>
      </w:pPr>
      <w:r>
        <w:t xml:space="preserve">Tel: +256 772 345 678 | Email: billing@kampalapjsolutions.co.ug</w:t>
      </w:r>
    </w:p>
    <w:p>
      <w:pPr>
        <w:pStyle w:val="BodyText"/>
      </w:pPr>
      <w:r>
        <w:t xml:space="preserve">Uganda TIN: 100234567-000045</w:t>
      </w:r>
    </w:p>
    <w:bookmarkEnd w:id="20"/>
    <w:bookmarkStart w:id="21" w:name="invoice"/>
    <w:p>
      <w:pPr>
        <w:pStyle w:val="Heading2"/>
      </w:pPr>
      <w:r>
        <w:t xml:space="preserve">INVOICE</w:t>
      </w:r>
    </w:p>
    <w:p>
      <w:pPr>
        <w:pStyle w:val="FirstParagraph"/>
      </w:pPr>
      <w:r>
        <w:t xml:space="preserve">Invoice No: KPS-2025-PM-00847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East African Infrastructure Development Corp.</w:t>
      </w:r>
    </w:p>
    <w:p>
      <w:pPr>
        <w:pStyle w:val="BodyText"/>
      </w:pPr>
      <w:r>
        <w:t xml:space="preserve">Attn: Mr. David Okello, Chief Operations Officer</w:t>
      </w:r>
    </w:p>
    <w:p>
      <w:pPr>
        <w:pStyle w:val="BodyText"/>
      </w:pPr>
      <w:r>
        <w:t xml:space="preserve">Plot 7, Industrial Area, Ntinda</w:t>
      </w:r>
    </w:p>
    <w:p>
      <w:pPr>
        <w:pStyle w:val="BodyText"/>
      </w:pPr>
      <w:r>
        <w:t xml:space="preserve">Kampala, Uganda</w:t>
      </w:r>
    </w:p>
    <w:p>
      <w:pPr>
        <w:pStyle w:val="BodyText"/>
      </w:pPr>
      <w:r>
        <w:t xml:space="preserve">TIN: 100987654-000012</w:t>
      </w:r>
    </w:p>
    <w:p>
      <w:pPr>
        <w:pStyle w:val="BodyText"/>
      </w:pPr>
      <w:r>
        <w:t xml:space="preserve">Email: d.okello@eaidc.co.ug</w:t>
      </w:r>
    </w:p>
    <w:bookmarkEnd w:id="22"/>
    <w:bookmarkStart w:id="23" w:name="service-provider"/>
    <w:p>
      <w:pPr>
        <w:pStyle w:val="Heading3"/>
      </w:pPr>
      <w:r>
        <w:t xml:space="preserve">Service Provider</w:t>
      </w:r>
    </w:p>
    <w:p>
      <w:pPr>
        <w:pStyle w:val="FirstParagraph"/>
      </w:pPr>
      <w:r>
        <w:rPr>
          <w:bCs/>
          <w:b/>
        </w:rPr>
        <w:t xml:space="preserve">Kampala Project Solutions Ltd.</w:t>
      </w:r>
    </w:p>
    <w:p>
      <w:pPr>
        <w:pStyle w:val="BodyText"/>
      </w:pPr>
      <w:r>
        <w:t xml:space="preserve">Attn: Ms. Grace Nakato, Senior Project Manager</w:t>
      </w:r>
    </w:p>
    <w:p>
      <w:pPr>
        <w:pStyle w:val="BodyText"/>
      </w:pPr>
      <w:r>
        <w:t xml:space="preserve">Plot 14, Kampala Road</w:t>
      </w:r>
    </w:p>
    <w:p>
      <w:pPr>
        <w:pStyle w:val="BodyText"/>
      </w:pPr>
      <w:r>
        <w:t xml:space="preserve">Kampala, Uganda</w:t>
      </w:r>
    </w:p>
    <w:p>
      <w:pPr>
        <w:pStyle w:val="BodyText"/>
      </w:pPr>
      <w:r>
        <w:t xml:space="preserve">TIN: 100234567-000045</w:t>
      </w:r>
    </w:p>
    <w:p>
      <w:pPr>
        <w:pStyle w:val="BodyText"/>
      </w:pPr>
      <w:r>
        <w:t xml:space="preserve">Email: g.nakato@kampalapjsolutions.co.ug</w:t>
      </w:r>
    </w:p>
    <w:bookmarkEnd w:id="23"/>
    <w:p>
      <w:pPr>
        <w:pStyle w:val="BodyText"/>
      </w:pPr>
      <w:r>
        <w:rPr>
          <w:bCs/>
          <w:b/>
        </w:rPr>
        <w:t xml:space="preserve">Project:</w:t>
      </w:r>
      <w:r>
        <w:t xml:space="preserve"> </w:t>
      </w:r>
      <w:r>
        <w:t xml:space="preserve">Kampala Urban Transport Modernisation Programme</w:t>
      </w:r>
    </w:p>
    <w:p>
      <w:pPr>
        <w:pStyle w:val="BodyText"/>
      </w:pPr>
      <w:r>
        <w:rPr>
          <w:bCs/>
          <w:b/>
        </w:rPr>
        <w:t xml:space="preserve">Contract Ref:</w:t>
      </w:r>
      <w:r>
        <w:t xml:space="preserve"> </w:t>
      </w:r>
      <w:r>
        <w:t xml:space="preserve">EIDC-KPT-2025-003</w:t>
      </w:r>
    </w:p>
    <w:p>
      <w:pPr>
        <w:pStyle w:val="BodyText"/>
      </w:pPr>
      <w:r>
        <w:rPr>
          <w:bCs/>
          <w:b/>
        </w:rPr>
        <w:t xml:space="preserve">Service Period:</w:t>
      </w:r>
      <w:r>
        <w:t xml:space="preserve"> </w:t>
      </w:r>
      <w:r>
        <w:t xml:space="preserve">1 May 2025 – 31 May 2025</w:t>
      </w:r>
    </w:p>
    <w:p>
      <w:pPr>
        <w:pStyle w:val="BodyText"/>
      </w:pPr>
      <w:r>
        <w:rPr>
          <w:bCs/>
          <w:b/>
        </w:rPr>
        <w:t xml:space="preserve">Project Manager:</w:t>
      </w:r>
      <w:r>
        <w:t xml:space="preserve"> </w:t>
      </w:r>
      <w:r>
        <w:t xml:space="preserve">Ms. Grace Nakato, PMP</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(UGX)</w:t>
            </w:r>
          </w:p>
        </w:tc>
        <w:tc>
          <w:tcPr/>
          <w:p>
            <w:pPr>
              <w:pStyle w:val="Compact"/>
              <w:jc w:val="left"/>
            </w:pPr>
            <w:r>
              <w:t xml:space="preserve">Qty</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Project Manager – Monthly Retainer: Full-time dedicated Project Manager oversight for the Kampala Urban Transport Modernisation Programme, including stakeholder coordination, schedule management, and risk mitigation across all project phases in Uganda Kampala.</w:t>
            </w:r>
          </w:p>
        </w:tc>
        <w:tc>
          <w:tcPr/>
          <w:p>
            <w:pPr>
              <w:pStyle w:val="Compact"/>
              <w:jc w:val="left"/>
            </w:pPr>
            <w:r>
              <w:t xml:space="preserve">12,500,000</w:t>
            </w:r>
          </w:p>
        </w:tc>
        <w:tc>
          <w:tcPr/>
          <w:p>
            <w:pPr>
              <w:pStyle w:val="Compact"/>
              <w:jc w:val="left"/>
            </w:pPr>
            <w:r>
              <w:t xml:space="preserve">1</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Project Manager – Site Supervision &amp; Reporting: Weekly on-site inspections at the Kampala Road and Ntinda construction zones, preparation of progress reports, and submission of monthly performance dashboards to the client's board of directors.</w:t>
            </w:r>
          </w:p>
        </w:tc>
        <w:tc>
          <w:tcPr/>
          <w:p>
            <w:pPr>
              <w:pStyle w:val="Compact"/>
              <w:jc w:val="left"/>
            </w:pPr>
            <w:r>
              <w:t xml:space="preserve">3,200,000</w:t>
            </w:r>
          </w:p>
        </w:tc>
        <w:tc>
          <w:tcPr/>
          <w:p>
            <w:pPr>
              <w:pStyle w:val="Compact"/>
              <w:jc w:val="left"/>
            </w:pPr>
            <w:r>
              <w:t xml:space="preserve">4</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Project Manager – Stakeholder &amp; Community Engagement: Facilitation of community consultation meetings in Kampala, coordination with Uganda National Roads Authority (UNRA), Kampala Capital City Authority (KCCA), and local community leaders to ensure project alignment with municipal planning directives.</w:t>
            </w:r>
          </w:p>
        </w:tc>
        <w:tc>
          <w:tcPr/>
          <w:p>
            <w:pPr>
              <w:pStyle w:val="Compact"/>
              <w:jc w:val="left"/>
            </w:pPr>
            <w:r>
              <w:t xml:space="preserve">2,800,000</w:t>
            </w:r>
          </w:p>
        </w:tc>
        <w:tc>
          <w:tcPr/>
          <w:p>
            <w:pPr>
              <w:pStyle w:val="Compact"/>
              <w:jc w:val="left"/>
            </w:pPr>
            <w:r>
              <w:t xml:space="preserve">3</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Project Manager – Quality Assurance &amp; Compliance Audits: Conducting bi-weekly quality audits, ensuring all deliverables meet the specifications outlined in the EIDC-KPT-2025-003 contract, and maintaining compliance with Uganda's National Environment Management Authority (NEMA) regulations.</w:t>
            </w:r>
          </w:p>
        </w:tc>
        <w:tc>
          <w:tcPr/>
          <w:p>
            <w:pPr>
              <w:pStyle w:val="Compact"/>
              <w:jc w:val="left"/>
            </w:pPr>
            <w:r>
              <w:t xml:space="preserve">1,800,000</w:t>
            </w:r>
          </w:p>
        </w:tc>
        <w:tc>
          <w:tcPr/>
          <w:p>
            <w:pPr>
              <w:pStyle w:val="Compact"/>
              <w:jc w:val="left"/>
            </w:pPr>
            <w:r>
              <w:t xml:space="preserve">4</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Project Manager – Budget &amp; Financial Tracking: Monthly reconciliation of project expenditures, variance analysis, and preparation of financial forecasts for the remaining project duration. Includes coordination with the client's finance department in Kampala.</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Project Manager – Travel &amp; Logistics (Kampala Metro Area): Transportation costs for the Project Manager and support team across project sites within Kampala, including fuel, vehicle maintenance, and per diem allowances as per company policy.</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UGX 43,350,000</w:t>
            </w:r>
          </w:p>
        </w:tc>
      </w:tr>
      <w:tr>
        <w:tc>
          <w:tcPr/>
          <w:p>
            <w:pPr>
              <w:pStyle w:val="Compact"/>
              <w:jc w:val="left"/>
            </w:pPr>
            <w:r>
              <w:t xml:space="preserve">VAT @ 18% (Uganda Revenue Authority)</w:t>
            </w:r>
          </w:p>
        </w:tc>
        <w:tc>
          <w:tcPr/>
          <w:p>
            <w:pPr>
              <w:pStyle w:val="Compact"/>
              <w:jc w:val="left"/>
            </w:pPr>
            <w:r>
              <w:t xml:space="preserve">UGX 7,803,000</w:t>
            </w:r>
          </w:p>
        </w:tc>
      </w:tr>
      <w:tr>
        <w:tc>
          <w:tcPr/>
          <w:p>
            <w:pPr>
              <w:pStyle w:val="Compact"/>
              <w:jc w:val="left"/>
            </w:pPr>
            <w:r>
              <w:t xml:space="preserve">Withholding Tax @ 6% (as per Uganda tax law)</w:t>
            </w:r>
          </w:p>
        </w:tc>
        <w:tc>
          <w:tcPr/>
          <w:p>
            <w:pPr>
              <w:pStyle w:val="Compact"/>
              <w:jc w:val="left"/>
            </w:pPr>
            <w:r>
              <w:t xml:space="preserve">(UGX 2,601,000)</w:t>
            </w:r>
          </w:p>
        </w:tc>
      </w:tr>
      <w:tr>
        <w:tc>
          <w:tcPr/>
          <w:p>
            <w:pPr>
              <w:pStyle w:val="Compact"/>
              <w:jc w:val="left"/>
            </w:pPr>
            <w:r>
              <w:t xml:space="preserve">NET AMOUNT DUE</w:t>
            </w:r>
          </w:p>
        </w:tc>
        <w:tc>
          <w:tcPr/>
          <w:p>
            <w:pPr>
              <w:pStyle w:val="Compact"/>
              <w:jc w:val="left"/>
            </w:pPr>
            <w:r>
              <w:t xml:space="preserve">UGX 48,552,000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i.e., on or before 30 June 2025. Payment shall be made via bank transfer to the account details below. Please reference the Invoice number</w:t>
      </w:r>
      <w:r>
        <w:t xml:space="preserve"> </w:t>
      </w:r>
      <w:r>
        <w:rPr>
          <w:bCs/>
          <w:b/>
        </w:rPr>
        <w:t xml:space="preserve">KPS-2025-PM-00847</w:t>
      </w:r>
      <w:r>
        <w:t xml:space="preserve"> </w:t>
      </w:r>
      <w:r>
        <w:t xml:space="preserve">in all correspondence and remittances.</w:t>
      </w:r>
    </w:p>
    <w:p>
      <w:pPr>
        <w:pStyle w:val="BodyText"/>
      </w:pPr>
      <w:r>
        <w:rPr>
          <w:bCs/>
          <w:b/>
        </w:rPr>
        <w:t xml:space="preserve">Bank:</w:t>
      </w:r>
      <w:r>
        <w:t xml:space="preserve"> </w:t>
      </w:r>
      <w:r>
        <w:t xml:space="preserve">Stanbic Bank Uganda Ltd.</w:t>
      </w:r>
    </w:p>
    <w:p>
      <w:pPr>
        <w:pStyle w:val="BodyText"/>
      </w:pPr>
      <w:r>
        <w:rPr>
          <w:bCs/>
          <w:b/>
        </w:rPr>
        <w:t xml:space="preserve">Account Name:</w:t>
      </w:r>
      <w:r>
        <w:t xml:space="preserve"> </w:t>
      </w:r>
      <w:r>
        <w:t xml:space="preserve">Kampala Project Solutions Ltd.</w:t>
      </w:r>
    </w:p>
    <w:p>
      <w:pPr>
        <w:pStyle w:val="BodyText"/>
      </w:pPr>
      <w:r>
        <w:rPr>
          <w:bCs/>
          <w:b/>
        </w:rPr>
        <w:t xml:space="preserve">Account Number:</w:t>
      </w:r>
      <w:r>
        <w:t xml:space="preserve"> </w:t>
      </w:r>
      <w:r>
        <w:t xml:space="preserve">0104-5678-9012-34</w:t>
      </w:r>
    </w:p>
    <w:p>
      <w:pPr>
        <w:pStyle w:val="BodyText"/>
      </w:pPr>
      <w:r>
        <w:rPr>
          <w:bCs/>
          <w:b/>
        </w:rPr>
        <w:t xml:space="preserve">SWIFT Code:</w:t>
      </w:r>
      <w:r>
        <w:t xml:space="preserve"> </w:t>
      </w:r>
      <w:r>
        <w:t xml:space="preserve">STBBUGKA</w:t>
      </w:r>
    </w:p>
    <w:p>
      <w:pPr>
        <w:pStyle w:val="BodyText"/>
      </w:pPr>
      <w:r>
        <w:rPr>
          <w:bCs/>
          <w:b/>
        </w:rPr>
        <w:t xml:space="preserve">Branch:</w:t>
      </w:r>
      <w:r>
        <w:t xml:space="preserve"> </w:t>
      </w:r>
      <w:r>
        <w:t xml:space="preserve">Kampala Road, Kampala, Uganda</w:t>
      </w:r>
    </w:p>
    <w:p>
      <w:pPr>
        <w:pStyle w:val="BodyText"/>
      </w:pPr>
      <w:r>
        <w:t xml:space="preserve">A late payment penalty of 2% per month shall apply to any outstanding balance beyond the due date, in accordance with the terms stipulated in the master service agreement between the parties.</w:t>
      </w:r>
    </w:p>
    <w:bookmarkEnd w:id="24"/>
    <w:bookmarkStart w:id="25" w:name="important-notes"/>
    <w:p>
      <w:pPr>
        <w:pStyle w:val="Heading3"/>
      </w:pPr>
      <w:r>
        <w:t xml:space="preserve">Important Notes</w:t>
      </w:r>
    </w:p>
    <w:p>
      <w:pPr>
        <w:pStyle w:val="FirstParagraph"/>
      </w:pPr>
      <w:r>
        <w:t xml:space="preserve">1. This Invoice covers the services rendered by our Senior Project Manager, Ms. Grace Nakato, for the month of May 2025 under the Kampala Urban Transport Modernisation Programme. All services were delivered in Uganda Kampala in full compliance with the contractual scope of work.</w:t>
      </w:r>
    </w:p>
    <w:p>
      <w:pPr>
        <w:pStyle w:val="BodyText"/>
      </w:pPr>
      <w:r>
        <w:t xml:space="preserve">2. The Project Manager's engagement includes a minimum of 160 working hours per month, with any additional hours beyond this threshold to be invoiced separately at the agreed hourly rate of UGX 150,000 per hour.</w:t>
      </w:r>
    </w:p>
    <w:p>
      <w:pPr>
        <w:pStyle w:val="BodyText"/>
      </w:pPr>
      <w:r>
        <w:t xml:space="preserve">3. All VAT and withholding tax calculations on this Invoice are in accordance with the current Uganda Revenue Authority (URA) regulations. A valid VAT invoice and withholding tax certificate will be provided upon request.</w:t>
      </w:r>
    </w:p>
    <w:p>
      <w:pPr>
        <w:pStyle w:val="BodyText"/>
      </w:pPr>
      <w:r>
        <w:t xml:space="preserve">4. This Invoice is valid for ninety (90) days from the date of issue. After this period, the Invoice may be subject to re-evaluation of applicable tax rates and exchange adjustments.</w:t>
      </w:r>
    </w:p>
    <w:p>
      <w:pPr>
        <w:pStyle w:val="BodyText"/>
      </w:pPr>
      <w:r>
        <w:t xml:space="preserve">5. For any queries regarding this Invoice or the Project Manager's service delivery, please contact our billing department at billing@kampalapjsolutions.co.ug or call +256 772 345 678, Monday to Friday, 8:00 AM to 5:00 PM East Africa Time (EAT).</w:t>
      </w:r>
    </w:p>
    <w:bookmarkEnd w:id="25"/>
    <w:p>
      <w:pPr>
        <w:pStyle w:val="BodyText"/>
      </w:pPr>
      <w:r>
        <w:rPr>
          <w:bCs/>
          <w:b/>
        </w:rPr>
        <w:t xml:space="preserve">Kampala Project Solutions Ltd.</w:t>
      </w:r>
      <w:r>
        <w:t xml:space="preserve"> </w:t>
      </w:r>
      <w:r>
        <w:t xml:space="preserve">– Registered in Uganda under Company Registration No. 001234567-890</w:t>
      </w:r>
    </w:p>
    <w:p>
      <w:pPr>
        <w:pStyle w:val="BodyText"/>
      </w:pPr>
      <w:r>
        <w:t xml:space="preserve">Plot 14, Kampala Road, Kampala, Uganda | P.O. Box 4521, Kampala, Uganda</w:t>
      </w:r>
    </w:p>
    <w:p>
      <w:pPr>
        <w:pStyle w:val="BodyText"/>
      </w:pPr>
      <w:r>
        <w:t xml:space="preserve">Tel: +256 772 345 678 | Email: billing@kampalapjsolutions.co.ug | Web: www.kampalapjsolutions.co.ug</w:t>
      </w:r>
    </w:p>
    <w:p>
      <w:pPr>
        <w:pStyle w:val="BodyText"/>
      </w:pPr>
      <w:r>
        <w:t xml:space="preserve">Uganda TIN: 100234567-000045 | VAT Reg. No: 100234567-000045</w:t>
      </w:r>
    </w:p>
    <w:p>
      <w:pPr>
        <w:pStyle w:val="BodyText"/>
      </w:pPr>
      <w:r>
        <w:t xml:space="preserve">Thank you for your business. We appreciate the opportunity to provide Project Manager services for your project in Uganda Kampala.</w:t>
      </w:r>
    </w:p>
    <w:p>
      <w:pPr>
        <w:pStyle w:val="BodyText"/>
      </w:pPr>
      <w:r>
        <w:t xml:space="preserve">PAID – PENDING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Uganda Kampala</dc:title>
  <dc:creator/>
  <dc:language>en</dc:language>
  <cp:keywords/>
  <dcterms:created xsi:type="dcterms:W3CDTF">2026-10-10T02:29:05Z</dcterms:created>
  <dcterms:modified xsi:type="dcterms:W3CDTF">2026-10-10T02:29:05Z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