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Córdoba,</w:t>
      </w:r>
      <w:r>
        <w:t xml:space="preserve"> </w:t>
      </w:r>
      <w:r>
        <w:t xml:space="preserve">Argentina</w:t>
      </w:r>
    </w:p>
    <w:bookmarkStart w:id="20" w:name="dr.-alejandro-m.-rossi"/>
    <w:p>
      <w:pPr>
        <w:pStyle w:val="Heading1"/>
      </w:pPr>
      <w:r>
        <w:t xml:space="preserve">Dr. Alejandro M. Rossi</w:t>
      </w:r>
    </w:p>
    <w:p>
      <w:pPr>
        <w:pStyle w:val="FirstParagraph"/>
      </w:pPr>
      <w:r>
        <w:rPr>
          <w:bCs/>
          <w:b/>
        </w:rPr>
        <w:t xml:space="preserve">Specialist Psychiatrist</w:t>
      </w:r>
    </w:p>
    <w:p>
      <w:pPr>
        <w:pStyle w:val="BodyText"/>
      </w:pPr>
      <w:r>
        <w:t xml:space="preserve">Matrícula: MP 12345 - Córdoba</w:t>
      </w:r>
    </w:p>
    <w:p>
      <w:pPr>
        <w:pStyle w:val="BodyText"/>
      </w:pPr>
      <w:r>
        <w:t xml:space="preserve">Calle General Paz 1234, Piso 3, Of. B</w:t>
      </w:r>
    </w:p>
    <w:p>
      <w:pPr>
        <w:pStyle w:val="BodyText"/>
      </w:pPr>
      <w:r>
        <w:t xml:space="preserve">X5000ABC, Córdoba Capital, Argentina</w:t>
      </w:r>
    </w:p>
    <w:p>
      <w:pPr>
        <w:pStyle w:val="BodyText"/>
      </w:pPr>
      <w:r>
        <w:t xml:space="preserve">Email: contacto@drrossipsiquiatria.com.ar</w:t>
      </w:r>
    </w:p>
    <w:p>
      <w:pPr>
        <w:pStyle w:val="BodyText"/>
      </w:pPr>
      <w:r>
        <w:t xml:space="preserve">Phone: +54 351 123-4567</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CUIT:</w:t>
      </w:r>
      <w:r>
        <w:t xml:space="preserve"> </w:t>
      </w:r>
      <w:r>
        <w:t xml:space="preserve">20-12345678-9</w:t>
      </w:r>
    </w:p>
    <w:bookmarkEnd w:id="21"/>
    <w:bookmarkStart w:id="22" w:name="bill-to"/>
    <w:p>
      <w:pPr>
        <w:pStyle w:val="Heading3"/>
      </w:pPr>
      <w:r>
        <w:t xml:space="preserve">Bill To:</w:t>
      </w:r>
    </w:p>
    <w:p>
      <w:pPr>
        <w:pStyle w:val="FirstParagraph"/>
      </w:pPr>
      <w:r>
        <w:rPr>
          <w:bCs/>
          <w:b/>
        </w:rPr>
        <w:t xml:space="preserve">María Elena Fernández</w:t>
      </w:r>
    </w:p>
    <w:p>
      <w:pPr>
        <w:pStyle w:val="BodyText"/>
      </w:pPr>
      <w:r>
        <w:t xml:space="preserve">Av. Colón 567, Depto 12</w:t>
      </w:r>
    </w:p>
    <w:p>
      <w:pPr>
        <w:pStyle w:val="BodyText"/>
      </w:pPr>
      <w:r>
        <w:t xml:space="preserve">X5000DEF, Córdoba Capital, Argentina</w:t>
      </w:r>
    </w:p>
    <w:p>
      <w:pPr>
        <w:pStyle w:val="BodyText"/>
      </w:pPr>
      <w:r>
        <w:t xml:space="preserve">CUIT: 20-98765432-1</w:t>
      </w:r>
    </w:p>
    <w:bookmarkEnd w:id="22"/>
    <w:bookmarkStart w:id="23" w:name="payment-method"/>
    <w:p>
      <w:pPr>
        <w:pStyle w:val="Heading3"/>
      </w:pPr>
      <w:r>
        <w:t xml:space="preserve">Payment Method:</w:t>
      </w:r>
    </w:p>
    <w:p>
      <w:pPr>
        <w:pStyle w:val="FirstParagraph"/>
      </w:pPr>
      <w:r>
        <w:rPr>
          <w:bCs/>
          <w:b/>
        </w:rPr>
        <w:t xml:space="preserve">Bank Transfer</w:t>
      </w:r>
    </w:p>
    <w:p>
      <w:pPr>
        <w:pStyle w:val="BodyText"/>
      </w:pPr>
      <w:r>
        <w:t xml:space="preserve">Bank: Banco Nación Argentina</w:t>
      </w:r>
    </w:p>
    <w:p>
      <w:pPr>
        <w:pStyle w:val="BodyText"/>
      </w:pPr>
      <w:r>
        <w:t xml:space="preserve">CBU: 0110000000000000000000</w:t>
      </w:r>
    </w:p>
    <w:p>
      <w:pPr>
        <w:pStyle w:val="BodyText"/>
      </w:pPr>
      <w:r>
        <w:t xml:space="preserve">Account Holder: Dr. Alejandro M. Rossi</w:t>
      </w:r>
    </w:p>
    <w:p>
      <w:pPr>
        <w:pStyle w:val="BodyText"/>
      </w:pPr>
      <w:r>
        <w:t xml:space="preserve">Reference: Invoice #INV-2023-089</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1</w:t>
            </w:r>
          </w:p>
        </w:tc>
        <w:tc>
          <w:tcPr/>
          <w:p>
            <w:pPr>
              <w:pStyle w:val="Compact"/>
              <w:jc w:val="left"/>
            </w:pPr>
            <w:r>
              <w:rPr>
                <w:bCs/>
                <w:b/>
              </w:rPr>
              <w:t xml:space="preserve">Initial Psychiatric Consultation</w:t>
            </w:r>
            <w:r>
              <w:br/>
            </w:r>
            <w:r>
              <w:t xml:space="preserve">Comprehensive clinical evaluation including patient history, mental status examination, and diagnostic assessment in accordance with DSM-5 criteria. Conducted at the clinic in Córdoba.</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rPr>
                <w:bCs/>
                <w:b/>
              </w:rPr>
              <w:t xml:space="preserve">Follow-up Psychiatric Sessions (x4)</w:t>
            </w:r>
            <w:r>
              <w:br/>
            </w:r>
            <w:r>
              <w:t xml:space="preserve">Ongoing therapeutic monitoring, medication management, and cognitive-behavioral therapy sessions. Each session duration: 50 minutes.</w:t>
            </w:r>
          </w:p>
        </w:tc>
        <w:tc>
          <w:tcPr/>
          <w:p>
            <w:pPr>
              <w:pStyle w:val="Compact"/>
              <w:jc w:val="left"/>
            </w:pPr>
            <w:r>
              <w:t xml:space="preserve">4</w:t>
            </w:r>
          </w:p>
        </w:tc>
        <w:tc>
          <w:tcPr/>
          <w:p>
            <w:pPr>
              <w:pStyle w:val="Compact"/>
              <w:jc w:val="left"/>
            </w:pPr>
            <w:r>
              <w:t xml:space="preserve">35,000.00</w:t>
            </w:r>
          </w:p>
        </w:tc>
        <w:tc>
          <w:tcPr/>
          <w:p>
            <w:pPr>
              <w:pStyle w:val="Compact"/>
              <w:jc w:val="left"/>
            </w:pPr>
            <w:r>
              <w:t xml:space="preserve">140,000.00</w:t>
            </w:r>
          </w:p>
        </w:tc>
      </w:tr>
      <w:tr>
        <w:tc>
          <w:tcPr/>
          <w:p>
            <w:pPr>
              <w:pStyle w:val="Compact"/>
              <w:jc w:val="left"/>
            </w:pPr>
            <w:r>
              <w:t xml:space="preserve">3</w:t>
            </w:r>
          </w:p>
        </w:tc>
        <w:tc>
          <w:tcPr/>
          <w:p>
            <w:pPr>
              <w:pStyle w:val="Compact"/>
              <w:jc w:val="left"/>
            </w:pPr>
            <w:r>
              <w:rPr>
                <w:bCs/>
                <w:b/>
              </w:rPr>
              <w:t xml:space="preserve">Psychiatric Report for Legal/Insurance Purposes</w:t>
            </w:r>
            <w:r>
              <w:br/>
            </w:r>
            <w:r>
              <w:t xml:space="preserve">Detailed clinical report summarizing diagnosis, treatment plan, and prognosis. Prepared for submission to relevant insurance providers or legal entities in Argentina.</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4</w:t>
            </w:r>
          </w:p>
        </w:tc>
        <w:tc>
          <w:tcPr/>
          <w:p>
            <w:pPr>
              <w:pStyle w:val="Compact"/>
              <w:jc w:val="left"/>
            </w:pPr>
            <w:r>
              <w:rPr>
                <w:bCs/>
                <w:b/>
              </w:rPr>
              <w:t xml:space="preserve">Administrative Fee for Medical Records Management</w:t>
            </w:r>
            <w:r>
              <w:br/>
            </w:r>
            <w:r>
              <w:t xml:space="preserve">Processing and secure storage of patient records in compliance with Argentine health regulations.</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bl>
    <w:p>
      <w:pPr>
        <w:pStyle w:val="BodyText"/>
      </w:pPr>
      <w:r>
        <w:t xml:space="preserve">Subtotal:</w:t>
      </w:r>
      <w:r>
        <w:t xml:space="preserve"> </w:t>
      </w:r>
      <w:r>
        <w:t xml:space="preserve">ARS 215,000.00</w:t>
      </w:r>
    </w:p>
    <w:p>
      <w:pPr>
        <w:pStyle w:val="BodyText"/>
      </w:pPr>
      <w:r>
        <w:t xml:space="preserve">IVA (21%):</w:t>
      </w:r>
      <w:r>
        <w:t xml:space="preserve"> </w:t>
      </w:r>
      <w:r>
        <w:t xml:space="preserve">ARS 45,150.00</w:t>
      </w:r>
    </w:p>
    <w:p>
      <w:pPr>
        <w:pStyle w:val="BodyText"/>
      </w:pPr>
      <w:r>
        <w:t xml:space="preserve">Total Amount Due:</w:t>
      </w:r>
      <w:r>
        <w:t xml:space="preserve"> </w:t>
      </w:r>
      <w:r>
        <w:t xml:space="preserve">ARS 260,150.00</w:t>
      </w:r>
    </w:p>
    <w:bookmarkStart w:id="24" w:name="terms-and-conditions"/>
    <w:p>
      <w:pPr>
        <w:pStyle w:val="Heading4"/>
      </w:pPr>
      <w:r>
        <w:t xml:space="preserve">Terms and Conditions:</w:t>
      </w:r>
    </w:p>
    <w:p>
      <w:pPr>
        <w:pStyle w:val="FirstParagraph"/>
      </w:pPr>
      <w:r>
        <w:t xml:space="preserve">1. Payment is due within 14 days of the invoice date. Late payments may incur a 2% monthly interest charge.</w:t>
      </w:r>
    </w:p>
    <w:p>
      <w:pPr>
        <w:pStyle w:val="BodyText"/>
      </w:pPr>
      <w:r>
        <w:t xml:space="preserve">2. All services provided by Dr. Alejandro M. Rossi are subject to the professional standards and ethical guidelines established by the Colegio de Médicos de Córdoba.</w:t>
      </w:r>
    </w:p>
    <w:p>
      <w:pPr>
        <w:pStyle w:val="BodyText"/>
      </w:pPr>
      <w:r>
        <w:t xml:space="preserve">3. This invoice is issued in accordance with the tax regulations of Argentina. The provider is registered as a Responsable Inscripto (RI) with AFIP.</w:t>
      </w:r>
    </w:p>
    <w:p>
      <w:pPr>
        <w:pStyle w:val="BodyText"/>
      </w:pPr>
      <w:r>
        <w:t xml:space="preserve">4. In case of any discrepancies, please contact the office within 7 days of receiving this invoice.</w:t>
      </w:r>
    </w:p>
    <w:p>
      <w:pPr>
        <w:pStyle w:val="BodyText"/>
      </w:pPr>
      <w:r>
        <w:t xml:space="preserve">5. Confidentiality of patient information is maintained in compliance with Argentine Law 25.326 on Personal Data Protection.</w:t>
      </w:r>
    </w:p>
    <w:bookmarkEnd w:id="24"/>
    <w:p>
      <w:pPr>
        <w:pStyle w:val="BodyText"/>
      </w:pPr>
      <w:r>
        <w:t xml:space="preserve">This document serves as an official invoice for psychiatric services rendered in Córdoba, Argentina. The psychiatrist, Dr. Alejandro M. Rossi, is licensed to practice medicine and psychiatry in the Province of Córdoba. All fees are quoted in Argentine Pesos (ARS) and are subject to applicable taxes. The services described herein include clinical consultations, therapeutic interventions, and administrative tasks related to patient care. This invoice is generated in compliance with local and national regulations governing healthcare providers and financial transactions in Argentina. The patient acknowledges receipt of services and agrees to the terms outlined above. For any questions regarding this invoice or the services provided, please contact the clinic directly. Thank you for your trust in our professional care.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Psychiatrist Services - Córdoba, Argentina</dc:title>
  <dc:creator/>
  <dc:language>en</dc:language>
  <cp:keywords/>
  <dcterms:created xsi:type="dcterms:W3CDTF">2026-10-10T02:06:17Z</dcterms:created>
  <dcterms:modified xsi:type="dcterms:W3CDTF">2026-10-10T02:06:17Z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