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Medellín,</w:t>
      </w:r>
      <w:r>
        <w:t xml:space="preserve"> </w:t>
      </w:r>
      <w:r>
        <w:t xml:space="preserve">Colombia</w:t>
      </w:r>
    </w:p>
    <w:bookmarkStart w:id="20" w:name="dr.-alejandro-restrepo-m.d."/>
    <w:p>
      <w:pPr>
        <w:pStyle w:val="Heading1"/>
      </w:pPr>
      <w:r>
        <w:t xml:space="preserve">Dr. Alejandro Restrepo M.D.</w:t>
      </w:r>
    </w:p>
    <w:p>
      <w:pPr>
        <w:pStyle w:val="FirstParagraph"/>
      </w:pPr>
      <w:r>
        <w:rPr>
          <w:bCs/>
          <w:b/>
        </w:rPr>
        <w:t xml:space="preserve">Specialist Psychiatrist</w:t>
      </w:r>
    </w:p>
    <w:p>
      <w:pPr>
        <w:pStyle w:val="BodyText"/>
      </w:pPr>
      <w:r>
        <w:t xml:space="preserve">Clinica Psiquiatrica del Valle de Aburrá</w:t>
      </w:r>
    </w:p>
    <w:p>
      <w:pPr>
        <w:pStyle w:val="BodyText"/>
      </w:pPr>
      <w:r>
        <w:t xml:space="preserve">Carrera 43A # 12-45, Oficina 302</w:t>
      </w:r>
    </w:p>
    <w:p>
      <w:pPr>
        <w:pStyle w:val="BodyText"/>
      </w:pPr>
      <w:r>
        <w:t xml:space="preserve">El Poblado, Medellín, Antioquia, Colombia</w:t>
      </w:r>
    </w:p>
    <w:p>
      <w:pPr>
        <w:pStyle w:val="BodyText"/>
      </w:pPr>
      <w:r>
        <w:t xml:space="preserve">NIT: 900.123.456-7</w:t>
      </w:r>
    </w:p>
    <w:p>
      <w:pPr>
        <w:pStyle w:val="BodyText"/>
      </w:pPr>
      <w:r>
        <w:t xml:space="preserve">License No. 12345678 (Ministerio de Salud y Protección Social)</w:t>
      </w:r>
    </w:p>
    <w:p>
      <w:pPr>
        <w:pStyle w:val="BodyText"/>
      </w:pPr>
      <w:r>
        <w:t xml:space="preserve">Email: billing@drrestrepopsiquiatria.co</w:t>
      </w:r>
    </w:p>
    <w:p>
      <w:pPr>
        <w:pStyle w:val="BodyText"/>
      </w:pPr>
      <w:r>
        <w:t xml:space="preserve">Phone: +57 (4) 444-5555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INV-MED-2023-0892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Payment Terms: Net 14 Days</w:t>
      </w:r>
    </w:p>
    <w:bookmarkEnd w:id="21"/>
    <w:p>
      <w:pPr>
        <w:pStyle w:val="BodyText"/>
      </w:pPr>
      <w:r>
        <w:t xml:space="preserve">Bill To (Insurance Provider / Patient)</w:t>
      </w:r>
    </w:p>
    <w:p>
      <w:pPr>
        <w:pStyle w:val="BodyText"/>
      </w:pPr>
      <w:r>
        <w:rPr>
          <w:bCs/>
          <w:b/>
        </w:rPr>
        <w:t xml:space="preserve">Seguros Bolívar S.A.</w:t>
      </w:r>
    </w:p>
    <w:p>
      <w:pPr>
        <w:pStyle w:val="BodyText"/>
      </w:pPr>
      <w:r>
        <w:t xml:space="preserve">Attn: Claims Department</w:t>
      </w:r>
    </w:p>
    <w:p>
      <w:pPr>
        <w:pStyle w:val="BodyText"/>
      </w:pPr>
      <w:r>
        <w:t xml:space="preserve">Calle 68 # 10-45</w:t>
      </w:r>
    </w:p>
    <w:p>
      <w:pPr>
        <w:pStyle w:val="BodyText"/>
      </w:pPr>
      <w:r>
        <w:t xml:space="preserve">Medellín, Antioquia, Colombia</w:t>
      </w:r>
    </w:p>
    <w:p>
      <w:pPr>
        <w:pStyle w:val="BodyText"/>
      </w:pPr>
      <w:r>
        <w:t xml:space="preserve">NIT: 830.005.000-1</w:t>
      </w:r>
    </w:p>
    <w:p>
      <w:pPr>
        <w:pStyle w:val="BodyText"/>
      </w:pPr>
      <w:r>
        <w:t xml:space="preserve">Patient Information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Maria Fernanda Gomez Lopez</w:t>
      </w:r>
    </w:p>
    <w:p>
      <w:pPr>
        <w:pStyle w:val="BodyText"/>
      </w:pPr>
      <w:r>
        <w:rPr>
          <w:bCs/>
          <w:b/>
        </w:rPr>
        <w:t xml:space="preserve">ID (Cédula):</w:t>
      </w:r>
      <w:r>
        <w:t xml:space="preserve"> </w:t>
      </w:r>
      <w:r>
        <w:t xml:space="preserve">1.098.765.432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SB-POL-998877</w:t>
      </w:r>
    </w:p>
    <w:p>
      <w:pPr>
        <w:pStyle w:val="BodyText"/>
      </w:pPr>
      <w:r>
        <w:rPr>
          <w:bCs/>
          <w:b/>
        </w:rPr>
        <w:t xml:space="preserve">Group Number:</w:t>
      </w:r>
      <w:r>
        <w:t xml:space="preserve"> </w:t>
      </w:r>
      <w:r>
        <w:t xml:space="preserve">GRP-ANT-5544</w:t>
      </w:r>
    </w:p>
    <w:p>
      <w:pPr>
        <w:pStyle w:val="BodyText"/>
      </w:pPr>
      <w:r>
        <w:t xml:space="preserve">Description of Psychiatric Services Rendered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 (CIPS)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Psychiatric Evaluation</w:t>
            </w:r>
            <w:r>
              <w:br/>
            </w:r>
            <w:r>
              <w:t xml:space="preserve">Detailed clinical interview assessing mental status, history of present illness, past psychiatric history, family history, and social functioning. Includes diagnostic formulation according to DSM-5-TR criteria. Conducted at the clinic in Medellín.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Psychopharmacological Management Session</w:t>
            </w:r>
            <w:r>
              <w:br/>
            </w:r>
            <w:r>
              <w:t xml:space="preserve">Follow-up consultation for medication adjustment and monitoring of side effects. Review of therapeutic response to current regimen for Major Depressive Disorder. Includes prescription issuance.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Cognitive Behavioral Therapy (CBT) Session</w:t>
            </w:r>
            <w:r>
              <w:br/>
            </w:r>
            <w:r>
              <w:t xml:space="preserve">Individual psychotherapy session (50 minutes) focusing on cognitive restructuring and behavioral activation techniques. Provided in-person at the El Poblado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CBT-001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Psychiatric Emergency Consultation</w:t>
            </w:r>
            <w:r>
              <w:br/>
            </w:r>
            <w:r>
              <w:t xml:space="preserve">Urgent assessment for acute anxiety episode and risk evaluation. Includes crisis intervention and safety planning. Service rendered outside standard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PSY-URG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Report for Insurance/Workplace</w:t>
            </w:r>
            <w:r>
              <w:br/>
            </w:r>
            <w:r>
              <w:t xml:space="preserve">Official documentation summarizing diagnosis, treatment plan, and prognosis for submission to Seguros Bolívar and employer. Includes certification of medical leave if applicable.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$1,850,000</w:t>
      </w:r>
    </w:p>
    <w:p>
      <w:pPr>
        <w:pStyle w:val="BodyText"/>
      </w:pPr>
      <w:r>
        <w:t xml:space="preserve">Discount (Insurance Agreement):</w:t>
      </w:r>
      <w:r>
        <w:t xml:space="preserve"> </w:t>
      </w:r>
      <w:r>
        <w:t xml:space="preserve">-$277,500</w:t>
      </w:r>
    </w:p>
    <w:p>
      <w:pPr>
        <w:pStyle w:val="BodyText"/>
      </w:pPr>
      <w:r>
        <w:t xml:space="preserve">Net Subtotal:</w:t>
      </w:r>
      <w:r>
        <w:t xml:space="preserve"> </w:t>
      </w:r>
      <w:r>
        <w:t xml:space="preserve">$1,572,500</w:t>
      </w:r>
    </w:p>
    <w:p>
      <w:pPr>
        <w:pStyle w:val="BodyText"/>
      </w:pPr>
      <w:r>
        <w:t xml:space="preserve">VAT (19% IVA):</w:t>
      </w:r>
      <w:r>
        <w:t xml:space="preserve"> </w:t>
      </w:r>
      <w:r>
        <w:t xml:space="preserve">$298,775</w:t>
      </w:r>
    </w:p>
    <w:p>
      <w:pPr>
        <w:pStyle w:val="BodyText"/>
      </w:pPr>
      <w:r>
        <w:t xml:space="preserve">TOTAL DUE (COP):</w:t>
      </w:r>
      <w:r>
        <w:t xml:space="preserve"> </w:t>
      </w:r>
      <w:r>
        <w:t xml:space="preserve">$1,871,275</w:t>
      </w:r>
    </w:p>
    <w:p>
      <w:pPr>
        <w:pStyle w:val="BodyText"/>
      </w:pPr>
      <w:r>
        <w:t xml:space="preserve">Amount in words: One million eight hundred seventy-one thousand two hundred seventy-five Colombian Pesos.</w:t>
      </w:r>
    </w:p>
    <w:bookmarkStart w:id="22" w:name="payment-instructions-important-notes"/>
    <w:p>
      <w:pPr>
        <w:pStyle w:val="Heading3"/>
      </w:pPr>
      <w:r>
        <w:t xml:space="preserve">Payment Instructions &amp; Important Notes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Bancolombia S.A.</w:t>
      </w:r>
    </w:p>
    <w:p>
      <w:pPr>
        <w:pStyle w:val="BodyText"/>
      </w:pPr>
      <w:r>
        <w:t xml:space="preserve">Account Type: Checking (Corriente)</w:t>
      </w:r>
    </w:p>
    <w:p>
      <w:pPr>
        <w:pStyle w:val="BodyText"/>
      </w:pPr>
      <w:r>
        <w:t xml:space="preserve">Account Number: 123-456789-00</w:t>
      </w:r>
    </w:p>
    <w:p>
      <w:pPr>
        <w:pStyle w:val="BodyText"/>
      </w:pPr>
      <w:r>
        <w:t xml:space="preserve">Beneficiary: Dr. Alejandro Restrepo M.D.</w:t>
      </w:r>
    </w:p>
    <w:p>
      <w:pPr>
        <w:pStyle w:val="BodyText"/>
      </w:pPr>
      <w:r>
        <w:t xml:space="preserve">Reference: INV-MED-2023-0892</w:t>
      </w:r>
    </w:p>
    <w:p>
      <w:pPr>
        <w:pStyle w:val="BodyText"/>
      </w:pPr>
      <w:r>
        <w:rPr>
          <w:bCs/>
          <w:b/>
        </w:rP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tax regulations of the Republic of Colombia and the Superintendencia de Salud.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from the date of issue. Late payments may incur a penalty of 1.5% per month.</w:t>
      </w:r>
    </w:p>
    <w:p>
      <w:pPr>
        <w:numPr>
          <w:ilvl w:val="0"/>
          <w:numId w:val="1001"/>
        </w:numPr>
        <w:pStyle w:val="Compact"/>
      </w:pPr>
      <w:r>
        <w:t xml:space="preserve">All psychiatric services provided are confidential and protected under Colombian medical privacy laws.</w:t>
      </w:r>
    </w:p>
    <w:p>
      <w:pPr>
        <w:numPr>
          <w:ilvl w:val="0"/>
          <w:numId w:val="1001"/>
        </w:numPr>
        <w:pStyle w:val="Compact"/>
      </w:pPr>
      <w:r>
        <w:t xml:space="preserve">For any discrepancies regarding this invoice, please contact our billing department in Medellín within 5 business days.</w:t>
      </w:r>
    </w:p>
    <w:p>
      <w:pPr>
        <w:numPr>
          <w:ilvl w:val="0"/>
          <w:numId w:val="1001"/>
        </w:numPr>
        <w:pStyle w:val="Compact"/>
      </w:pPr>
      <w:r>
        <w:t xml:space="preserve">This document serves as proof of payment for tax deduction purposes (Factura Electrónica compatible).</w:t>
      </w:r>
    </w:p>
    <w:bookmarkEnd w:id="22"/>
    <w:p>
      <w:pPr>
        <w:pStyle w:val="FirstParagraph"/>
      </w:pPr>
      <w:r>
        <w:t xml:space="preserve">Official Stamp</w:t>
      </w:r>
      <w:r>
        <w:br/>
      </w:r>
      <w:r>
        <w:t xml:space="preserve">Clinica Psiquiatrica</w:t>
      </w:r>
      <w:r>
        <w:br/>
      </w:r>
      <w:r>
        <w:t xml:space="preserve">Medellín</w:t>
      </w:r>
    </w:p>
    <w:p>
      <w:pPr>
        <w:pStyle w:val="BodyText"/>
      </w:pPr>
      <w:r>
        <w:t xml:space="preserve">Dr. Alejandro Restrepo M.D.</w:t>
      </w:r>
      <w:r>
        <w:br/>
      </w:r>
      <w:r>
        <w:t xml:space="preserve">Authorized Signatory</w:t>
      </w:r>
      <w:r>
        <w:br/>
      </w:r>
      <w:r>
        <w:t xml:space="preserve">Psychiatrist</w:t>
      </w:r>
    </w:p>
    <w:p>
      <w:pPr>
        <w:pStyle w:val="BodyText"/>
      </w:pPr>
      <w:r>
        <w:t xml:space="preserve">Thank you for trusting our psychiatric care services in Medellín, Colombia.</w:t>
      </w:r>
    </w:p>
    <w:p>
      <w:pPr>
        <w:pStyle w:val="BodyText"/>
      </w:pPr>
      <w:r>
        <w:t xml:space="preserve">This is a computer-generated invoice. No signature is required for validity if paid via bank transfer.</w:t>
      </w:r>
    </w:p>
    <w:p>
      <w:pPr>
        <w:pStyle w:val="BodyText"/>
      </w:pPr>
      <w:r>
        <w:t xml:space="preserve">© 2023 Clinica Psiquiatrica del Valle de Aburrá.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Medical Invoice - Psychiatrist Services - Medellín, Colombia</dc:title>
  <dc:creator/>
  <dc:language>en</dc:language>
  <cp:keywords/>
  <dcterms:created xsi:type="dcterms:W3CDTF">2026-10-10T07:08:03Z</dcterms:created>
  <dcterms:modified xsi:type="dcterms:W3CDTF">2026-10-10T07:08:03Z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