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Kinshasa,</w:t>
      </w:r>
      <w:r>
        <w:t xml:space="preserve"> </w:t>
      </w:r>
      <w:r>
        <w:t xml:space="preserve">DR</w:t>
      </w:r>
      <w:r>
        <w:t xml:space="preserve"> </w:t>
      </w:r>
      <w:r>
        <w:t xml:space="preserve">Congo</w:t>
      </w:r>
    </w:p>
    <w:bookmarkStart w:id="20" w:name="dr.-jean-pierre-mbemba"/>
    <w:p>
      <w:pPr>
        <w:pStyle w:val="Heading1"/>
      </w:pPr>
      <w:r>
        <w:t xml:space="preserve">Dr. Jean-Pierre Mbemba</w:t>
      </w:r>
    </w:p>
    <w:p>
      <w:pPr>
        <w:pStyle w:val="FirstParagraph"/>
      </w:pPr>
      <w:r>
        <w:rPr>
          <w:bCs/>
          <w:b/>
        </w:rPr>
        <w:t xml:space="preserve">Specialist Psychiatrist &amp; Mental Health Consultant</w:t>
      </w:r>
    </w:p>
    <w:p>
      <w:pPr>
        <w:pStyle w:val="BodyText"/>
      </w:pPr>
      <w:r>
        <w:t xml:space="preserve">Ordre des Médecins du Congo (OMC) License: #KIN-2024-889</w:t>
      </w:r>
    </w:p>
    <w:p>
      <w:pPr>
        <w:pStyle w:val="BodyText"/>
      </w:pPr>
      <w:r>
        <w:t xml:space="preserve">123 Avenue de la Paix, Gombe</w:t>
      </w:r>
    </w:p>
    <w:p>
      <w:pPr>
        <w:pStyle w:val="BodyText"/>
      </w:pPr>
      <w:r>
        <w:t xml:space="preserve">Kinshasa, Democratic Republic of the Congo</w:t>
      </w:r>
    </w:p>
    <w:p>
      <w:pPr>
        <w:pStyle w:val="BodyText"/>
      </w:pPr>
      <w:r>
        <w:t xml:space="preserve">Email: contact@mbemba-psychiatry.cd | Phone: +243 81 000 0000</w:t>
      </w:r>
    </w:p>
    <w:bookmarkEnd w:id="20"/>
    <w:bookmarkStart w:id="21" w:name="invoice"/>
    <w:p>
      <w:pPr>
        <w:pStyle w:val="Heading2"/>
      </w:pPr>
      <w:r>
        <w:t xml:space="preserve">INVOICE</w:t>
      </w:r>
    </w:p>
    <w:p>
      <w:pPr>
        <w:pStyle w:val="FirstParagraph"/>
      </w:pPr>
      <w:r>
        <w:t xml:space="preserve">Professional Medical Services</w:t>
      </w:r>
    </w:p>
    <w:bookmarkEnd w:id="21"/>
    <w:bookmarkStart w:id="22" w:name="bill-to"/>
    <w:p>
      <w:pPr>
        <w:pStyle w:val="Heading3"/>
      </w:pPr>
      <w:r>
        <w:t xml:space="preserve">Bill To:</w:t>
      </w:r>
    </w:p>
    <w:p>
      <w:pPr>
        <w:pStyle w:val="FirstParagraph"/>
      </w:pPr>
      <w:r>
        <w:rPr>
          <w:bCs/>
          <w:b/>
        </w:rPr>
        <w:t xml:space="preserve">Global Health Assurance Ltd.</w:t>
      </w:r>
    </w:p>
    <w:p>
      <w:pPr>
        <w:pStyle w:val="BodyText"/>
      </w:pPr>
      <w:r>
        <w:t xml:space="preserve">Attn: Claims Department</w:t>
      </w:r>
    </w:p>
    <w:p>
      <w:pPr>
        <w:pStyle w:val="BodyText"/>
      </w:pPr>
      <w:r>
        <w:t xml:space="preserve">45 Boulevard du 30 Juin</w:t>
      </w:r>
    </w:p>
    <w:p>
      <w:pPr>
        <w:pStyle w:val="BodyText"/>
      </w:pPr>
      <w:r>
        <w:t xml:space="preserve">Matete, Kinshasa, DR Congo</w:t>
      </w:r>
    </w:p>
    <w:p>
      <w:pPr>
        <w:pStyle w:val="BodyText"/>
      </w:pPr>
      <w:r>
        <w:t xml:space="preserve">Policy Holder: Mr. Samuel K.</w:t>
      </w:r>
    </w:p>
    <w:bookmarkEnd w:id="22"/>
    <w:p>
      <w:pPr>
        <w:pStyle w:val="BodyText"/>
      </w:pPr>
      <w:r>
        <w:rPr>
          <w:bCs/>
          <w:b/>
        </w:rPr>
        <w:t xml:space="preserve">Invoice Number:</w:t>
      </w:r>
      <w:r>
        <w:t xml:space="preserve"> </w:t>
      </w:r>
      <w:r>
        <w:t xml:space="preserve">INV-2024-0542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24, 2024</w:t>
      </w:r>
    </w:p>
    <w:p>
      <w:pPr>
        <w:pStyle w:val="BodyText"/>
      </w:pPr>
      <w:r>
        <w:rPr>
          <w:bCs/>
          <w:b/>
        </w:rPr>
        <w:t xml:space="preserve">Currency:</w:t>
      </w:r>
      <w:r>
        <w:t xml:space="preserve"> </w:t>
      </w:r>
      <w:r>
        <w:t xml:space="preserve">Congolese Franc (CDF)</w:t>
      </w:r>
    </w:p>
    <w:p>
      <w:pPr>
        <w:pStyle w:val="BodyText"/>
      </w:pPr>
      <w:r>
        <w:rPr>
          <w:bCs/>
          <w:b/>
        </w:rPr>
        <w:t xml:space="preserve">Subject:</w:t>
      </w:r>
      <w:r>
        <w:t xml:space="preserve"> </w:t>
      </w:r>
      <w:r>
        <w:t xml:space="preserve">Detailed billing for psychiatric evaluation, therapeutic intervention, and clinical management provided in Kinshasa.</w:t>
      </w:r>
    </w:p>
    <w:p>
      <w:pPr>
        <w:pStyle w:val="BodyText"/>
      </w:pPr>
      <w:r>
        <w:t xml:space="preserve">This invoice represents the professional fees for specialized psychiatric care rendered by Dr. Jean-Pierre Mbemba. As a licensed Psychiatrist operating within the healthcare framework of the Democratic Republic of the Congo, these services adhere to the ethical standards set by the Ministry of Public Health and the local medical council. The treatments listed below were conducted at the private clinic located in the Gombe district of Kinshasa, ensuring confidentiality and high-quality mental health support.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Date</w:t>
            </w:r>
          </w:p>
        </w:tc>
        <w:tc>
          <w:tcPr/>
          <w:p>
            <w:pPr>
              <w:pStyle w:val="Compact"/>
              <w:jc w:val="left"/>
            </w:pPr>
            <w:r>
              <w:t xml:space="preserve">Qty/Hrs</w:t>
            </w:r>
          </w:p>
        </w:tc>
        <w:tc>
          <w:tcPr/>
          <w:p>
            <w:pPr>
              <w:pStyle w:val="Compact"/>
              <w:jc w:val="left"/>
            </w:pPr>
            <w:r>
              <w:t xml:space="preserve">Amount (CDF)</w:t>
            </w:r>
          </w:p>
        </w:tc>
      </w:tr>
      <w:tr>
        <w:tc>
          <w:tcPr/>
          <w:p>
            <w:pPr>
              <w:pStyle w:val="Compact"/>
              <w:jc w:val="left"/>
            </w:pPr>
            <w:r>
              <w:t xml:space="preserve">1</w:t>
            </w:r>
          </w:p>
        </w:tc>
        <w:tc>
          <w:tcPr/>
          <w:p>
            <w:pPr>
              <w:pStyle w:val="Compact"/>
              <w:jc w:val="left"/>
            </w:pPr>
            <w:r>
              <w:rPr>
                <w:bCs/>
                <w:b/>
              </w:rPr>
              <w:t xml:space="preserve">Initial Comprehensive Psychiatric Assessment</w:t>
            </w:r>
            <w:r>
              <w:br/>
            </w:r>
            <w:r>
              <w:t xml:space="preserve">Detailed clinical interview, history taking, and mental status examination. This session established the diagnostic baseline for the patient's condition, including differential diagnosis and risk assessment.</w:t>
            </w:r>
          </w:p>
        </w:tc>
        <w:tc>
          <w:tcPr/>
          <w:p>
            <w:pPr>
              <w:pStyle w:val="Compact"/>
              <w:jc w:val="left"/>
            </w:pPr>
            <w:r>
              <w:t xml:space="preserve">Oct 01, 2024</w:t>
            </w:r>
          </w:p>
        </w:tc>
        <w:tc>
          <w:tcPr/>
          <w:p>
            <w:pPr>
              <w:pStyle w:val="Compact"/>
              <w:jc w:val="left"/>
            </w:pPr>
            <w:r>
              <w:t xml:space="preserve">1.5 Hrs</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Psychopharmacological Management</w:t>
            </w:r>
            <w:r>
              <w:br/>
            </w:r>
            <w:r>
              <w:t xml:space="preserve">Prescription and dosage adjustment of medication tailored to the patient's specific neurochemical profile. Includes consultation regarding potential side effects and drug interactions common in the local environment.</w:t>
            </w:r>
          </w:p>
        </w:tc>
        <w:tc>
          <w:tcPr/>
          <w:p>
            <w:pPr>
              <w:pStyle w:val="Compact"/>
              <w:jc w:val="left"/>
            </w:pPr>
            <w:r>
              <w:t xml:space="preserve">Oct 05, 2024</w:t>
            </w:r>
          </w:p>
        </w:tc>
        <w:tc>
          <w:tcPr/>
          <w:p>
            <w:pPr>
              <w:pStyle w:val="Compact"/>
              <w:jc w:val="left"/>
            </w:pPr>
            <w:r>
              <w:t xml:space="preserve">1 Hr</w:t>
            </w:r>
          </w:p>
        </w:tc>
        <w:tc>
          <w:tcPr/>
          <w:p>
            <w:pPr>
              <w:pStyle w:val="Compact"/>
              <w:jc w:val="left"/>
            </w:pPr>
            <w:r>
              <w:t xml:space="preserve">800,000</w:t>
            </w:r>
          </w:p>
        </w:tc>
      </w:tr>
      <w:tr>
        <w:tc>
          <w:tcPr/>
          <w:p>
            <w:pPr>
              <w:pStyle w:val="Compact"/>
              <w:jc w:val="left"/>
            </w:pPr>
            <w:r>
              <w:t xml:space="preserve">3</w:t>
            </w:r>
          </w:p>
        </w:tc>
        <w:tc>
          <w:tcPr/>
          <w:p>
            <w:pPr>
              <w:pStyle w:val="Compact"/>
              <w:jc w:val="left"/>
            </w:pPr>
            <w:r>
              <w:rPr>
                <w:bCs/>
                <w:b/>
              </w:rPr>
              <w:t xml:space="preserve">Cognitive Behavioral Therapy (CBT) Session</w:t>
            </w:r>
            <w:r>
              <w:br/>
            </w:r>
            <w:r>
              <w:t xml:space="preserve">One-on-one therapeutic session focusing on anxiety reduction and coping mechanisms. Conducted in a secure clinical setting in Kinshasa to ensure patient comfort and privacy.</w:t>
            </w:r>
          </w:p>
        </w:tc>
        <w:tc>
          <w:tcPr/>
          <w:p>
            <w:pPr>
              <w:pStyle w:val="Compact"/>
              <w:jc w:val="left"/>
            </w:pPr>
            <w:r>
              <w:t xml:space="preserve">Oct 10, 2024</w:t>
            </w:r>
          </w:p>
        </w:tc>
        <w:tc>
          <w:tcPr/>
          <w:p>
            <w:pPr>
              <w:pStyle w:val="Compact"/>
              <w:jc w:val="left"/>
            </w:pPr>
            <w:r>
              <w:t xml:space="preserve">1 Hr</w:t>
            </w:r>
          </w:p>
        </w:tc>
        <w:tc>
          <w:tcPr/>
          <w:p>
            <w:pPr>
              <w:pStyle w:val="Compact"/>
              <w:jc w:val="left"/>
            </w:pPr>
            <w:r>
              <w:t xml:space="preserve">750,000</w:t>
            </w:r>
          </w:p>
        </w:tc>
      </w:tr>
      <w:tr>
        <w:tc>
          <w:tcPr/>
          <w:p>
            <w:pPr>
              <w:pStyle w:val="Compact"/>
              <w:jc w:val="left"/>
            </w:pPr>
            <w:r>
              <w:t xml:space="preserve">4</w:t>
            </w:r>
          </w:p>
        </w:tc>
        <w:tc>
          <w:tcPr/>
          <w:p>
            <w:pPr>
              <w:pStyle w:val="Compact"/>
              <w:jc w:val="left"/>
            </w:pPr>
            <w:r>
              <w:rPr>
                <w:bCs/>
                <w:b/>
              </w:rPr>
              <w:t xml:space="preserve">Family Psychoeducation Consultation</w:t>
            </w:r>
            <w:r>
              <w:br/>
            </w:r>
            <w:r>
              <w:t xml:space="preserve">Session involving immediate family members to discuss the treatment plan, prognosis, and home support strategies. Essential for holistic care within the Congolese cultural context.</w:t>
            </w:r>
          </w:p>
        </w:tc>
        <w:tc>
          <w:tcPr/>
          <w:p>
            <w:pPr>
              <w:pStyle w:val="Compact"/>
              <w:jc w:val="left"/>
            </w:pPr>
            <w:r>
              <w:t xml:space="preserve">Oct 15, 2024</w:t>
            </w:r>
          </w:p>
        </w:tc>
        <w:tc>
          <w:tcPr/>
          <w:p>
            <w:pPr>
              <w:pStyle w:val="Compact"/>
              <w:jc w:val="left"/>
            </w:pPr>
            <w:r>
              <w:t xml:space="preserve">1.5 Hrs</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Follow-up Monitoring &amp; Progress Review</w:t>
            </w:r>
            <w:r>
              <w:br/>
            </w:r>
            <w:r>
              <w:t xml:space="preserve">Evaluation of treatment efficacy, medication adherence check, and adjustment of the long-term care plan.</w:t>
            </w:r>
          </w:p>
        </w:tc>
        <w:tc>
          <w:tcPr/>
          <w:p>
            <w:pPr>
              <w:pStyle w:val="Compact"/>
              <w:jc w:val="left"/>
            </w:pPr>
            <w:r>
              <w:t xml:space="preserve">Oct 20, 2024</w:t>
            </w:r>
          </w:p>
        </w:tc>
        <w:tc>
          <w:tcPr/>
          <w:p>
            <w:pPr>
              <w:pStyle w:val="Compact"/>
              <w:jc w:val="left"/>
            </w:pPr>
            <w:r>
              <w:t xml:space="preserve">0.5 Hrs</w:t>
            </w:r>
          </w:p>
        </w:tc>
        <w:tc>
          <w:tcPr/>
          <w:p>
            <w:pPr>
              <w:pStyle w:val="Compact"/>
              <w:jc w:val="left"/>
            </w:pPr>
            <w:r>
              <w:t xml:space="preserve">400,000</w:t>
            </w:r>
          </w:p>
        </w:tc>
      </w:tr>
    </w:tbl>
    <w:p>
      <w:pPr>
        <w:pStyle w:val="BodyText"/>
      </w:pPr>
      <w:r>
        <w:t xml:space="preserve">Subtotal:</w:t>
      </w:r>
      <w:r>
        <w:t xml:space="preserve"> </w:t>
      </w:r>
      <w:r>
        <w:t xml:space="preserve">4,650,000 CDF</w:t>
      </w:r>
    </w:p>
    <w:p>
      <w:pPr>
        <w:pStyle w:val="BodyText"/>
      </w:pPr>
      <w:r>
        <w:t xml:space="preserve">Tax (TVA 16%):</w:t>
      </w:r>
      <w:r>
        <w:t xml:space="preserve"> </w:t>
      </w:r>
      <w:r>
        <w:t xml:space="preserve">744,000 CDF</w:t>
      </w:r>
    </w:p>
    <w:p>
      <w:pPr>
        <w:pStyle w:val="BodyText"/>
      </w:pPr>
      <w:r>
        <w:t xml:space="preserve">Total Due:</w:t>
      </w:r>
      <w:r>
        <w:t xml:space="preserve"> </w:t>
      </w:r>
      <w:r>
        <w:t xml:space="preserve">5,394,000 CDF</w:t>
      </w:r>
    </w:p>
    <w:bookmarkStart w:id="23" w:name="payment-instructions"/>
    <w:p>
      <w:pPr>
        <w:pStyle w:val="Heading3"/>
      </w:pPr>
      <w:r>
        <w:t xml:space="preserve">Payment Instructions</w:t>
      </w:r>
    </w:p>
    <w:p>
      <w:pPr>
        <w:pStyle w:val="FirstParagraph"/>
      </w:pPr>
      <w:r>
        <w:t xml:space="preserve">Please remit payment within 30 days of the invoice date. Late payments may incur a penalty fee as per the regulations of the Democratic Republic of the Congo.</w:t>
      </w:r>
    </w:p>
    <w:p>
      <w:pPr>
        <w:pStyle w:val="BodyText"/>
      </w:pPr>
      <w:r>
        <w:rPr>
          <w:bCs/>
          <w:b/>
        </w:rPr>
        <w:t xml:space="preserve">Bank Transfer Details:</w:t>
      </w:r>
    </w:p>
    <w:p>
      <w:pPr>
        <w:pStyle w:val="BodyText"/>
      </w:pPr>
      <w:r>
        <w:t xml:space="preserve">Bank: Ecobank DR Congo</w:t>
      </w:r>
    </w:p>
    <w:p>
      <w:pPr>
        <w:pStyle w:val="BodyText"/>
      </w:pPr>
      <w:r>
        <w:t xml:space="preserve">Branch: Gombe, Kinshasa</w:t>
      </w:r>
    </w:p>
    <w:p>
      <w:pPr>
        <w:pStyle w:val="BodyText"/>
      </w:pPr>
      <w:r>
        <w:t xml:space="preserve">Account Name: Dr. Jean-Pierre Mbemba</w:t>
      </w:r>
    </w:p>
    <w:p>
      <w:pPr>
        <w:pStyle w:val="BodyText"/>
      </w:pPr>
      <w:r>
        <w:t xml:space="preserve">Account Number: 001234567890</w:t>
      </w:r>
    </w:p>
    <w:p>
      <w:pPr>
        <w:pStyle w:val="BodyText"/>
      </w:pPr>
      <w:r>
        <w:t xml:space="preserve">SWIFT Code: ECOBCDKI</w:t>
      </w:r>
    </w:p>
    <w:bookmarkEnd w:id="23"/>
    <w:bookmarkStart w:id="24" w:name="terms-and-conditions"/>
    <w:p>
      <w:pPr>
        <w:pStyle w:val="Heading3"/>
      </w:pPr>
      <w:r>
        <w:t xml:space="preserve">Terms and Conditions</w:t>
      </w:r>
    </w:p>
    <w:p>
      <w:pPr>
        <w:pStyle w:val="FirstParagraph"/>
      </w:pPr>
      <w:r>
        <w:t xml:space="preserve">1.</w:t>
      </w:r>
      <w:r>
        <w:t xml:space="preserve"> </w:t>
      </w:r>
      <w:r>
        <w:rPr>
          <w:bCs/>
          <w:b/>
        </w:rPr>
        <w:t xml:space="preserve">Professional Standards:</w:t>
      </w:r>
      <w:r>
        <w:t xml:space="preserve"> </w:t>
      </w:r>
      <w:r>
        <w:t xml:space="preserve">All psychiatric services listed on this invoice were performed in accordance with the medical laws of the DR Congo and international standards of psychiatric care.</w:t>
      </w:r>
    </w:p>
    <w:p>
      <w:pPr>
        <w:pStyle w:val="BodyText"/>
      </w:pPr>
      <w:r>
        <w:t xml:space="preserve">2.</w:t>
      </w:r>
      <w:r>
        <w:t xml:space="preserve"> </w:t>
      </w:r>
      <w:r>
        <w:rPr>
          <w:bCs/>
          <w:b/>
        </w:rPr>
        <w:t xml:space="preserve">Confidentiality:</w:t>
      </w:r>
      <w:r>
        <w:t xml:space="preserve"> </w:t>
      </w:r>
      <w:r>
        <w:t xml:space="preserve">Patient information remains strictly confidential. This invoice contains only billing-relevant data.</w:t>
      </w:r>
    </w:p>
    <w:p>
      <w:pPr>
        <w:pStyle w:val="BodyText"/>
      </w:pPr>
      <w:r>
        <w:t xml:space="preserve">3.</w:t>
      </w:r>
      <w:r>
        <w:t xml:space="preserve"> </w:t>
      </w:r>
      <w:r>
        <w:rPr>
          <w:bCs/>
          <w:b/>
        </w:rPr>
        <w:t xml:space="preserve">Disputes:</w:t>
      </w:r>
      <w:r>
        <w:t xml:space="preserve"> </w:t>
      </w:r>
      <w:r>
        <w:t xml:space="preserve">Any discrepancies regarding these charges must be reported within 14 days of receipt. Please contact the clinic in Kinshasa directly.</w:t>
      </w:r>
    </w:p>
    <w:p>
      <w:pPr>
        <w:pStyle w:val="BodyText"/>
      </w:pPr>
      <w:r>
        <w:t xml:space="preserve">4.</w:t>
      </w:r>
      <w:r>
        <w:t xml:space="preserve"> </w:t>
      </w:r>
      <w:r>
        <w:rPr>
          <w:bCs/>
          <w:b/>
        </w:rPr>
        <w:t xml:space="preserve">Validity:</w:t>
      </w:r>
      <w:r>
        <w:t xml:space="preserve"> </w:t>
      </w:r>
      <w:r>
        <w:t xml:space="preserve">This invoice is valid for reimbursement purposes by insurance providers operating in or outside the DRC.</w:t>
      </w:r>
    </w:p>
    <w:bookmarkEnd w:id="24"/>
    <w:p>
      <w:pPr>
        <w:pStyle w:val="BodyText"/>
      </w:pPr>
      <w:r>
        <w:rPr>
          <w:bCs/>
          <w:b/>
        </w:rPr>
        <w:t xml:space="preserve">Authorized Signature</w:t>
      </w:r>
    </w:p>
    <w:p>
      <w:pPr>
        <w:pStyle w:val="BodyText"/>
      </w:pPr>
      <w:r>
        <w:t xml:space="preserve">Dr. Jean-Pierre Mbemba</w:t>
      </w:r>
    </w:p>
    <w:p>
      <w:pPr>
        <w:pStyle w:val="BodyText"/>
      </w:pPr>
      <w:r>
        <w:t xml:space="preserve">Lead Psychiatrist</w:t>
      </w:r>
    </w:p>
    <w:p>
      <w:pPr>
        <w:pStyle w:val="BodyText"/>
      </w:pPr>
      <w:r>
        <w:rPr>
          <w:bCs/>
          <w:b/>
        </w:rPr>
        <w:t xml:space="preserve">Received By</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Kinshasa, DR Congo</dc:title>
  <dc:creator/>
  <dc:language>en</dc:language>
  <cp:keywords/>
  <dcterms:created xsi:type="dcterms:W3CDTF">2026-10-10T01:19:31Z</dcterms:created>
  <dcterms:modified xsi:type="dcterms:W3CDTF">2026-10-10T01:19:31Z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