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Paris,</w:t>
      </w:r>
      <w:r>
        <w:t xml:space="preserve"> </w:t>
      </w:r>
      <w:r>
        <w:t xml:space="preserve">France</w:t>
      </w:r>
    </w:p>
    <w:bookmarkStart w:id="21" w:name="dr.-jean-pierre-dubois"/>
    <w:p>
      <w:pPr>
        <w:pStyle w:val="Heading1"/>
      </w:pPr>
      <w:r>
        <w:t xml:space="preserve">Dr. Jean-Pierre Dubois</w:t>
      </w:r>
    </w:p>
    <w:bookmarkStart w:id="20" w:name="specialist-psychiatrist-md-phd"/>
    <w:p>
      <w:pPr>
        <w:pStyle w:val="Heading2"/>
      </w:pPr>
      <w:r>
        <w:t xml:space="preserve">Specialist Psychiatrist | MD, PhD</w:t>
      </w:r>
    </w:p>
    <w:p>
      <w:pPr>
        <w:pStyle w:val="FirstParagraph"/>
      </w:pPr>
      <w:r>
        <w:t xml:space="preserve">15 Avenue de l'Opéra</w:t>
      </w:r>
      <w:r>
        <w:br/>
      </w:r>
      <w:r>
        <w:t xml:space="preserve">75001 Paris, France</w:t>
      </w:r>
      <w:r>
        <w:br/>
      </w:r>
      <w:r>
        <w:t xml:space="preserve">Tel: +33 1 42 60 00 00</w:t>
      </w:r>
      <w:r>
        <w:br/>
      </w:r>
      <w:r>
        <w:t xml:space="preserve">Email: contact@dr-dubois-psychiatry.fr</w:t>
      </w:r>
    </w:p>
    <w:p>
      <w:pPr>
        <w:pStyle w:val="BodyText"/>
      </w:pPr>
      <w:r>
        <w:t xml:space="preserve">SIRET: 823 456 789 00012</w:t>
      </w:r>
      <w:r>
        <w:br/>
      </w:r>
      <w:r>
        <w:t xml:space="preserve">TVA Intracommunautaire: FR 12 823 456 789</w:t>
      </w:r>
      <w:r>
        <w:br/>
      </w:r>
      <w:r>
        <w:t xml:space="preserve">RPPS: 10004750123</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2"/>
    <w:p>
      <w:pPr>
        <w:pStyle w:val="BodyText"/>
      </w:pPr>
      <w:r>
        <w:t xml:space="preserve">Bill To:</w:t>
      </w:r>
    </w:p>
    <w:p>
      <w:pPr>
        <w:pStyle w:val="BodyText"/>
      </w:pPr>
      <w:r>
        <w:rPr>
          <w:bCs/>
          <w:b/>
        </w:rPr>
        <w:t xml:space="preserve">Monsieur Alexandre Martin</w:t>
      </w:r>
      <w:r>
        <w:br/>
      </w:r>
      <w:r>
        <w:t xml:space="preserve">42 Rue de Rivoli</w:t>
      </w:r>
      <w:r>
        <w:br/>
      </w:r>
      <w:r>
        <w:t xml:space="preserve">75004 Paris, France</w:t>
      </w:r>
      <w:r>
        <w:br/>
      </w:r>
      <w:r>
        <w:t xml:space="preserve">Patient ID: PAT-88291</w:t>
      </w:r>
    </w:p>
    <w:p>
      <w:pPr>
        <w:pStyle w:val="BodyText"/>
      </w:pPr>
      <w:r>
        <w:t xml:space="preserve">Insurance / Third Party Payer:</w:t>
      </w:r>
    </w:p>
    <w:p>
      <w:pPr>
        <w:pStyle w:val="BodyText"/>
      </w:pPr>
      <w:r>
        <w:rPr>
          <w:bCs/>
          <w:b/>
        </w:rPr>
        <w:t xml:space="preserve">CPAM Paris (Assurance Maladie)</w:t>
      </w:r>
      <w:r>
        <w:br/>
      </w:r>
      <w:r>
        <w:t xml:space="preserve">Mutual: Groupama Santé</w:t>
      </w:r>
      <w:r>
        <w:br/>
      </w:r>
      <w:r>
        <w:t xml:space="preserve">Social Security Number (NIR): 1 85 04 75 100 123 45</w:t>
      </w:r>
    </w:p>
    <w:p>
      <w:pPr>
        <w:pStyle w:val="BodyText"/>
      </w:pPr>
      <w:r>
        <w:t xml:space="preserve">Description of Psychiatric Services Rendered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 CCAM Code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rPr>
                <w:bCs/>
                <w:b/>
              </w:rPr>
              <w:t xml:space="preserve">Initial Psychiatric Consultation</w:t>
            </w:r>
            <w:r>
              <w:br/>
            </w:r>
            <w:r>
              <w:t xml:space="preserve">Code: 100041598 - First consultation with psychiatric assessment and diagnosis formulation.</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€ 95.00</w:t>
            </w:r>
          </w:p>
        </w:tc>
      </w:tr>
      <w:tr>
        <w:tc>
          <w:tcPr/>
          <w:p>
            <w:pPr>
              <w:pStyle w:val="Compact"/>
              <w:jc w:val="left"/>
            </w:pPr>
            <w:r>
              <w:rPr>
                <w:bCs/>
                <w:b/>
              </w:rPr>
              <w:t xml:space="preserve">Psychiatric Follow-up Consultation</w:t>
            </w:r>
            <w:r>
              <w:br/>
            </w:r>
            <w:r>
              <w:t xml:space="preserve">Code: 100041604 - Standard follow-up session for monitoring treatment efficacy and patient stability.</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€ 75.00</w:t>
            </w:r>
          </w:p>
        </w:tc>
      </w:tr>
      <w:tr>
        <w:tc>
          <w:tcPr/>
          <w:p>
            <w:pPr>
              <w:pStyle w:val="Compact"/>
              <w:jc w:val="left"/>
            </w:pPr>
            <w:r>
              <w:rPr>
                <w:bCs/>
                <w:b/>
              </w:rPr>
              <w:t xml:space="preserve">Extended Psychiatric Consultation</w:t>
            </w:r>
            <w:r>
              <w:br/>
            </w:r>
            <w:r>
              <w:t xml:space="preserve">Code: 100041612 - Extended session involving complex case management and medication adjustment.</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€ 110.00</w:t>
            </w:r>
          </w:p>
        </w:tc>
      </w:tr>
      <w:tr>
        <w:tc>
          <w:tcPr/>
          <w:p>
            <w:pPr>
              <w:pStyle w:val="Compact"/>
              <w:jc w:val="left"/>
            </w:pPr>
            <w:r>
              <w:rPr>
                <w:bCs/>
                <w:b/>
              </w:rPr>
              <w:t xml:space="preserve">Psychological Testing &amp; Evaluation</w:t>
            </w:r>
            <w:r>
              <w:br/>
            </w:r>
            <w:r>
              <w:t xml:space="preserve">Code: 100041620 - Administration and interpretation of standardized psychiatric scales (e.g., HAM-D, PANSS).</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€ 150.00</w:t>
            </w:r>
          </w:p>
        </w:tc>
      </w:tr>
      <w:tr>
        <w:tc>
          <w:tcPr/>
          <w:p>
            <w:pPr>
              <w:pStyle w:val="Compact"/>
              <w:jc w:val="left"/>
            </w:pPr>
            <w:r>
              <w:rPr>
                <w:bCs/>
                <w:b/>
              </w:rPr>
              <w:t xml:space="preserve">Medical Certificate Issuance</w:t>
            </w:r>
            <w:r>
              <w:br/>
            </w:r>
            <w:r>
              <w:t xml:space="preserve">Code: 100041638 - Official medical certificate regarding fitness for work or sick leave (Arrêt de travail).</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€ 40.00</w:t>
            </w:r>
          </w:p>
        </w:tc>
      </w:tr>
    </w:tbl>
    <w:p>
      <w:pPr>
        <w:pStyle w:val="BodyText"/>
      </w:pPr>
      <w:r>
        <w:t xml:space="preserve">Subtotal (HT)</w:t>
      </w:r>
      <w:r>
        <w:t xml:space="preserve"> </w:t>
      </w:r>
      <w:r>
        <w:t xml:space="preserve">€ 470.00</w:t>
      </w:r>
    </w:p>
    <w:p>
      <w:pPr>
        <w:pStyle w:val="BodyText"/>
      </w:pPr>
      <w:r>
        <w:t xml:space="preserve">VAT (TVA 20%)</w:t>
      </w:r>
      <w:r>
        <w:t xml:space="preserve"> </w:t>
      </w:r>
      <w:r>
        <w:t xml:space="preserve">€ 94.00</w:t>
      </w:r>
    </w:p>
    <w:p>
      <w:pPr>
        <w:pStyle w:val="BodyText"/>
      </w:pPr>
      <w:r>
        <w:t xml:space="preserve">Insurance Reimbursement Estimate (Sécurité Sociale)</w:t>
      </w:r>
      <w:r>
        <w:t xml:space="preserve"> </w:t>
      </w:r>
      <w:r>
        <w:t xml:space="preserve">- € 141.00</w:t>
      </w:r>
    </w:p>
    <w:p>
      <w:pPr>
        <w:pStyle w:val="BodyText"/>
      </w:pPr>
      <w:r>
        <w:t xml:space="preserve">Total Due (Net to Pay)</w:t>
      </w:r>
      <w:r>
        <w:t xml:space="preserve"> </w:t>
      </w:r>
      <w:r>
        <w:t xml:space="preserve">€ 423.00</w:t>
      </w:r>
    </w:p>
    <w:p>
      <w:pPr>
        <w:pStyle w:val="BodyText"/>
      </w:pPr>
      <w:r>
        <w:t xml:space="preserve">Payment Instructions &amp; Notes</w:t>
      </w:r>
    </w:p>
    <w:p>
      <w:pPr>
        <w:pStyle w:val="BodyText"/>
      </w:pPr>
      <w:r>
        <w:rPr>
          <w:bCs/>
          <w:b/>
        </w:rPr>
        <w:t xml:space="preserve">Payment Methods:</w:t>
      </w:r>
      <w:r>
        <w:t xml:space="preserve"> </w:t>
      </w:r>
      <w:r>
        <w:t xml:space="preserve">This invoice may be settled via bank transfer, check, or credit card. Please reference the Invoice Number (INV-2023-10-045) on all payments.</w:t>
      </w:r>
    </w:p>
    <w:p>
      <w:pPr>
        <w:pStyle w:val="BodyText"/>
      </w:pPr>
      <w:r>
        <w:rPr>
          <w:bCs/>
          <w:b/>
        </w:rPr>
        <w:t xml:space="preserve">Bank Details:</w:t>
      </w:r>
      <w:r>
        <w:br/>
      </w:r>
      <w:r>
        <w:t xml:space="preserve">Bank: Crédit Agricole Paris</w:t>
      </w:r>
      <w:r>
        <w:br/>
      </w:r>
      <w:r>
        <w:t xml:space="preserve">IBAN: FR76 3000 4000 0100 0000 0000 001</w:t>
      </w:r>
      <w:r>
        <w:br/>
      </w:r>
      <w:r>
        <w:t xml:space="preserve">BIC: AGRIFRPP</w:t>
      </w:r>
    </w:p>
    <w:p>
      <w:pPr>
        <w:pStyle w:val="BodyText"/>
      </w:pPr>
      <w:r>
        <w:rPr>
          <w:bCs/>
          <w:b/>
        </w:rPr>
        <w:t xml:space="preserve">Insurance Information:</w:t>
      </w:r>
      <w:r>
        <w:t xml:space="preserve"> </w:t>
      </w:r>
      <w:r>
        <w:t xml:space="preserve">As per French regulations, this invoice is formatted to be compatible with the "Tiers Payant" system. The patient is responsible for the remaining balance after the statutory reimbursement from the French Social Security system (Assurance Maladie) and their complementary mutual insurance.</w:t>
      </w:r>
    </w:p>
    <w:p>
      <w:pPr>
        <w:pStyle w:val="BodyText"/>
      </w:pPr>
      <w:r>
        <w:rPr>
          <w:bCs/>
          <w:b/>
        </w:rPr>
        <w:t xml:space="preserve">Confidentiality:</w:t>
      </w:r>
      <w:r>
        <w:t xml:space="preserve"> </w:t>
      </w:r>
      <w:r>
        <w:t xml:space="preserve">This document contains sensitive medical billing information protected under French data protection laws (RGPD/GDPR). It is intended solely for the recipient named above.</w:t>
      </w:r>
    </w:p>
    <w:p>
      <w:pPr>
        <w:pStyle w:val="BodyText"/>
      </w:pPr>
      <w:r>
        <w:rPr>
          <w:bCs/>
          <w:b/>
        </w:rPr>
        <w:t xml:space="preserve">Dr. Jean-Pierre Dubois - Cabinet de Psychiatrie</w:t>
      </w:r>
      <w:r>
        <w:br/>
      </w:r>
      <w:r>
        <w:t xml:space="preserve">Registered Practitioner in Paris, France. Member of the Paris Medical Chamber (Ordre des Médecins).</w:t>
      </w:r>
    </w:p>
    <w:p>
      <w:pPr>
        <w:pStyle w:val="BodyText"/>
      </w:pPr>
      <w:r>
        <w:t xml:space="preserve">This invoice represents the professional fees for psychiatric care provided in accordance with the French Public Health Code (Code de la Santé Publique). The rates charged reflect the standard tariff grid (Nomenclature des Actes de Médecine) authorized for psychiatrists practicing in the Île-de-France region. Any delay in payment beyond the due date may incur statutory interest as defined by French commercial law. This document serves as the official fiscal record for the services rendered during the specified period. The psychiatrist reserves the right to request additional documentation for insurance verification purposes. Thank you for your trust in our medical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Paris, France</dc:title>
  <dc:creator/>
  <dc:language>en</dc:language>
  <cp:keywords/>
  <dcterms:created xsi:type="dcterms:W3CDTF">2026-10-10T04:41:22Z</dcterms:created>
  <dcterms:modified xsi:type="dcterms:W3CDTF">2026-10-10T04:41:22Z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