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dr.-ahmed-al-mansouri"/>
    <w:p>
      <w:pPr>
        <w:pStyle w:val="Heading1"/>
      </w:pPr>
      <w:r>
        <w:t xml:space="preserve">Dr. Ahmed Al-Mansouri</w:t>
      </w:r>
    </w:p>
    <w:bookmarkStart w:id="20" w:name="board-certified-psychiatrist"/>
    <w:p>
      <w:pPr>
        <w:pStyle w:val="Heading2"/>
      </w:pPr>
      <w:r>
        <w:t xml:space="preserve">Board-Certified Psychiatrist</w:t>
      </w:r>
    </w:p>
    <w:p>
      <w:pPr>
        <w:pStyle w:val="FirstParagraph"/>
      </w:pPr>
      <w:r>
        <w:t xml:space="preserve">Al-Karkh Medical District, Baghdad, Iraq</w:t>
      </w:r>
    </w:p>
    <w:p>
      <w:pPr>
        <w:pStyle w:val="BodyText"/>
      </w:pPr>
      <w:r>
        <w:t xml:space="preserve">Phone: +964 770 123 4567</w:t>
      </w:r>
    </w:p>
    <w:p>
      <w:pPr>
        <w:pStyle w:val="BodyText"/>
      </w:pPr>
      <w:r>
        <w:t xml:space="preserve">Email: dr.ahmed@baghdadpsychiatry.iq</w:t>
      </w:r>
    </w:p>
    <w:bookmarkEnd w:id="20"/>
    <w:bookmarkEnd w:id="21"/>
    <w:p>
      <w:pPr>
        <w:pStyle w:val="BodyText"/>
      </w:pPr>
      <w:r>
        <w:t xml:space="preserve">INVOICE</w:t>
      </w:r>
    </w:p>
    <w:p>
      <w:pPr>
        <w:pStyle w:val="BodyText"/>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Start w:id="22" w:name="from-provider"/>
    <w:p>
      <w:pPr>
        <w:pStyle w:val="Heading3"/>
      </w:pPr>
      <w:r>
        <w:t xml:space="preserve">From (Provider)</w:t>
      </w:r>
    </w:p>
    <w:p>
      <w:pPr>
        <w:pStyle w:val="FirstParagraph"/>
      </w:pPr>
      <w:r>
        <w:rPr>
          <w:bCs/>
          <w:b/>
        </w:rPr>
        <w:t xml:space="preserve">Dr. Ahmed Al-Mansouri</w:t>
      </w:r>
      <w:r>
        <w:br/>
      </w:r>
      <w:r>
        <w:t xml:space="preserve">Specialist in Adult Psychiatry &amp; Psychotherapy</w:t>
      </w:r>
      <w:r>
        <w:br/>
      </w:r>
      <w:r>
        <w:t xml:space="preserve">License No: IQ-PSY-8842</w:t>
      </w:r>
      <w:r>
        <w:br/>
      </w:r>
      <w:r>
        <w:t xml:space="preserve">Al-Karkh Medical District</w:t>
      </w:r>
      <w:r>
        <w:br/>
      </w:r>
      <w:r>
        <w:t xml:space="preserve">Baghdad, Iraq</w:t>
      </w:r>
    </w:p>
    <w:bookmarkEnd w:id="22"/>
    <w:bookmarkStart w:id="23" w:name="bill-to-patientinsurer"/>
    <w:p>
      <w:pPr>
        <w:pStyle w:val="Heading3"/>
      </w:pPr>
      <w:r>
        <w:t xml:space="preserve">Bill To (Patient/Insurer)</w:t>
      </w:r>
    </w:p>
    <w:p>
      <w:pPr>
        <w:pStyle w:val="FirstParagraph"/>
      </w:pPr>
      <w:r>
        <w:rPr>
          <w:bCs/>
          <w:b/>
        </w:rPr>
        <w:t xml:space="preserve">Mr. Karim Hassan</w:t>
      </w:r>
      <w:r>
        <w:br/>
      </w:r>
      <w:r>
        <w:t xml:space="preserve">Al-Mansour District</w:t>
      </w:r>
      <w:r>
        <w:br/>
      </w:r>
      <w:r>
        <w:t xml:space="preserve">Baghdad, Iraq</w:t>
      </w:r>
      <w:r>
        <w:br/>
      </w:r>
      <w:r>
        <w:t xml:space="preserve">National ID: 145-0012345-67</w:t>
      </w:r>
      <w:r>
        <w:br/>
      </w:r>
      <w:r>
        <w:t xml:space="preserve">Insurance Provider: Al-Rafidain Health Insurance</w:t>
      </w:r>
    </w:p>
    <w:bookmarkEnd w:id="23"/>
    <w:p>
      <w:pPr>
        <w:pStyle w:val="BodyText"/>
      </w:pPr>
      <w:r>
        <w:t xml:space="preserve">This</w:t>
      </w:r>
      <w:r>
        <w:t xml:space="preserve"> </w:t>
      </w:r>
      <w:r>
        <w:rPr>
          <w:bCs/>
          <w:b/>
        </w:rPr>
        <w:t xml:space="preserve">Invoice</w:t>
      </w:r>
      <w:r>
        <w:t xml:space="preserve"> </w:t>
      </w:r>
      <w:r>
        <w:t xml:space="preserve">serves as a formal request for payment for professional psychiatric services rendered by Dr. Ahmed Al-Mansouri, a licensed</w:t>
      </w:r>
      <w:r>
        <w:t xml:space="preserve"> </w:t>
      </w:r>
      <w:r>
        <w:rPr>
          <w:bCs/>
          <w:b/>
        </w:rPr>
        <w:t xml:space="preserve">Psychiatrist</w:t>
      </w:r>
      <w:r>
        <w:t xml:space="preserve"> </w:t>
      </w:r>
      <w:r>
        <w:t xml:space="preserve">operating within the jurisdiction of</w:t>
      </w:r>
      <w:r>
        <w:t xml:space="preserve"> </w:t>
      </w:r>
      <w:r>
        <w:rPr>
          <w:bCs/>
          <w:b/>
        </w:rPr>
        <w:t xml:space="preserve">Iraq Baghdad</w:t>
      </w:r>
      <w:r>
        <w:t xml:space="preserve">. The services detailed below were provided in accordance with the medical standards and ethical guidelines established by the Iraqi Medical Council and the Ministry of Health. As healthcare costs and administrative procedures in</w:t>
      </w:r>
      <w:r>
        <w:t xml:space="preserve"> </w:t>
      </w:r>
      <w:r>
        <w:rPr>
          <w:bCs/>
          <w:b/>
        </w:rPr>
        <w:t xml:space="preserve">Iraq Baghdad</w:t>
      </w:r>
      <w:r>
        <w:t xml:space="preserve"> </w:t>
      </w:r>
      <w:r>
        <w:t xml:space="preserve">continue to evolve, this document ensures transparency regarding the fees associated with specialized mental health care.</w:t>
      </w:r>
    </w:p>
    <w:p>
      <w:pPr>
        <w:pStyle w:val="BodyText"/>
      </w:pPr>
      <w:r>
        <w:t xml:space="preserve">The following table outlines the specific consultations, diagnostic assessments, and therapeutic sessions conducted. Each line item reflects the time and expertise required to address the patient's mental health needs within the local context of</w:t>
      </w:r>
      <w:r>
        <w:t xml:space="preserve"> </w:t>
      </w:r>
      <w:r>
        <w:rPr>
          <w:bCs/>
          <w:b/>
        </w:rPr>
        <w:t xml:space="preserve">Iraq Baghdad</w:t>
      </w:r>
      <w:r>
        <w:t xml:space="preserv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Initial Comprehensive Psychiatric Evaluation</w:t>
            </w:r>
            <w:r>
              <w:br/>
            </w:r>
            <w:r>
              <w:t xml:space="preserve">Including medical history review and diagnostic assessment.</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Follow-up Consultation (Session 1)</w:t>
            </w:r>
            <w:r>
              <w:br/>
            </w:r>
            <w:r>
              <w:t xml:space="preserve">Medication management and symptom monitoring.</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Cognitive Behavioral Therapy (CBT) Session</w:t>
            </w:r>
            <w:r>
              <w:br/>
            </w:r>
            <w:r>
              <w:t xml:space="preserve">One-hour individual therapy session.</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Psychological Testing Administration</w:t>
            </w:r>
            <w:r>
              <w:br/>
            </w:r>
            <w:r>
              <w:t xml:space="preserve">Standardized assessment tools for mood disorders.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Emergency Tele-psychiatry Consultation</w:t>
            </w:r>
            <w:r>
              <w:br/>
            </w:r>
            <w:r>
              <w:t xml:space="preserve">Urgent remote assessment provided via secure video link.</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310,000 IQD</w:t>
      </w:r>
    </w:p>
    <w:p>
      <w:pPr>
        <w:pStyle w:val="BodyText"/>
      </w:pPr>
      <w:r>
        <w:t xml:space="preserve">Discount (Insurance Agreement):</w:t>
      </w:r>
      <w:r>
        <w:t xml:space="preserve"> </w:t>
      </w:r>
      <w:r>
        <w:t xml:space="preserve">-30,000 IQD</w:t>
      </w:r>
    </w:p>
    <w:p>
      <w:pPr>
        <w:pStyle w:val="BodyText"/>
      </w:pPr>
      <w:r>
        <w:t xml:space="preserve">VAT (If Applicable):</w:t>
      </w:r>
      <w:r>
        <w:t xml:space="preserve"> </w:t>
      </w:r>
      <w:r>
        <w:t xml:space="preserve">0 IQD</w:t>
      </w:r>
    </w:p>
    <w:p>
      <w:pPr>
        <w:pStyle w:val="BodyText"/>
      </w:pPr>
      <w:r>
        <w:t xml:space="preserve">Total Due:</w:t>
      </w:r>
      <w:r>
        <w:t xml:space="preserve"> </w:t>
      </w:r>
      <w:r>
        <w:t xml:space="preserve">280,000 IQD</w:t>
      </w:r>
    </w:p>
    <w:bookmarkStart w:id="24" w:name="X627a8b82acaf3525621b0c6edf7305b3334838a"/>
    <w:p>
      <w:pPr>
        <w:pStyle w:val="Heading3"/>
      </w:pPr>
      <w:r>
        <w:t xml:space="preserve">Terms, Conditions, and Payment Instructions</w:t>
      </w:r>
    </w:p>
    <w:p>
      <w:pPr>
        <w:pStyle w:val="FirstParagraph"/>
      </w:pPr>
      <w:r>
        <w:rPr>
          <w:bCs/>
          <w:b/>
        </w:rPr>
        <w:t xml:space="preserve">1. Payment Method:</w:t>
      </w:r>
      <w:r>
        <w:t xml:space="preserve"> </w:t>
      </w:r>
      <w:r>
        <w:t xml:space="preserve">Payment for this</w:t>
      </w:r>
      <w:r>
        <w:t xml:space="preserve"> </w:t>
      </w:r>
      <w:r>
        <w:rPr>
          <w:bCs/>
          <w:b/>
        </w:rPr>
        <w:t xml:space="preserve">Invoice</w:t>
      </w:r>
      <w:r>
        <w:t xml:space="preserve"> </w:t>
      </w:r>
      <w:r>
        <w:t xml:space="preserve">can be made via bank transfer to the following account in</w:t>
      </w:r>
      <w:r>
        <w:t xml:space="preserve"> </w:t>
      </w:r>
      <w:r>
        <w:rPr>
          <w:bCs/>
          <w:b/>
        </w:rPr>
        <w:t xml:space="preserve">Iraq Baghdad</w:t>
      </w:r>
      <w:r>
        <w:t xml:space="preserve">:</w:t>
      </w:r>
      <w:r>
        <w:br/>
      </w:r>
      <w:r>
        <w:t xml:space="preserve">Bank: Rafidain Bank</w:t>
      </w:r>
      <w:r>
        <w:br/>
      </w:r>
      <w:r>
        <w:t xml:space="preserve">Branch: Al-Karkh Main Branch</w:t>
      </w:r>
      <w:r>
        <w:br/>
      </w:r>
      <w:r>
        <w:t xml:space="preserve">Account Name: Dr. Ahmed Al-Mansouri</w:t>
      </w:r>
      <w:r>
        <w:br/>
      </w:r>
      <w:r>
        <w:t xml:space="preserve">Account Number: 1234567890123456</w:t>
      </w:r>
    </w:p>
    <w:p>
      <w:pPr>
        <w:pStyle w:val="BodyText"/>
      </w:pPr>
      <w:r>
        <w:rPr>
          <w:bCs/>
          <w:b/>
        </w:rPr>
        <w:t xml:space="preserve">2. Currency:</w:t>
      </w:r>
      <w:r>
        <w:t xml:space="preserve"> </w:t>
      </w:r>
      <w:r>
        <w:t xml:space="preserve">All amounts are denominated in Iraqi Dinar (IQD). As the local currency in</w:t>
      </w:r>
      <w:r>
        <w:t xml:space="preserve"> </w:t>
      </w:r>
      <w:r>
        <w:rPr>
          <w:bCs/>
          <w:b/>
        </w:rPr>
        <w:t xml:space="preserve">Iraq Baghdad</w:t>
      </w:r>
      <w:r>
        <w:t xml:space="preserve">, exchange rates for foreign insurance claims will be calculated based on the Central Bank of Iraq rate on the date of payment.</w:t>
      </w:r>
    </w:p>
    <w:p>
      <w:pPr>
        <w:pStyle w:val="BodyText"/>
      </w:pPr>
      <w:r>
        <w:rPr>
          <w:bCs/>
          <w:b/>
        </w:rPr>
        <w:t xml:space="preserve">3. Due Date:</w:t>
      </w:r>
      <w:r>
        <w:t xml:space="preserve"> </w:t>
      </w:r>
      <w:r>
        <w:t xml:space="preserve">Payment is due within 30 days of the invoice date. Late payments may incur a penalty fee of 2% per month, in accordance with local commercial practices in</w:t>
      </w:r>
      <w:r>
        <w:t xml:space="preserve"> </w:t>
      </w:r>
      <w:r>
        <w:rPr>
          <w:bCs/>
          <w:b/>
        </w:rPr>
        <w:t xml:space="preserve">Iraq Baghdad</w:t>
      </w:r>
      <w:r>
        <w:t xml:space="preserve">.</w:t>
      </w:r>
    </w:p>
    <w:p>
      <w:pPr>
        <w:pStyle w:val="BodyText"/>
      </w:pPr>
      <w:r>
        <w:rPr>
          <w:bCs/>
          <w:b/>
        </w:rPr>
        <w:t xml:space="preserve">4. Confidentiality:</w:t>
      </w:r>
      <w:r>
        <w:t xml:space="preserve"> </w:t>
      </w:r>
      <w:r>
        <w:t xml:space="preserve">All patient information included in this</w:t>
      </w:r>
      <w:r>
        <w:t xml:space="preserve"> </w:t>
      </w:r>
      <w:r>
        <w:rPr>
          <w:bCs/>
          <w:b/>
        </w:rPr>
        <w:t xml:space="preserve">Invoice</w:t>
      </w:r>
      <w:r>
        <w:t xml:space="preserve"> </w:t>
      </w:r>
      <w:r>
        <w:t xml:space="preserve">is confidential and protected under the medical privacy laws of Iraq. This document should not be shared with unauthorized third parties.</w:t>
      </w:r>
    </w:p>
    <w:p>
      <w:pPr>
        <w:pStyle w:val="BodyText"/>
      </w:pPr>
      <w:r>
        <w:rPr>
          <w:bCs/>
          <w:b/>
        </w:rPr>
        <w:t xml:space="preserve">5. Disputes:</w:t>
      </w:r>
      <w:r>
        <w:t xml:space="preserve"> </w:t>
      </w:r>
      <w:r>
        <w:t xml:space="preserve">Any disputes regarding the services rendered by the</w:t>
      </w:r>
      <w:r>
        <w:t xml:space="preserve"> </w:t>
      </w:r>
      <w:r>
        <w:rPr>
          <w:bCs/>
          <w:b/>
        </w:rPr>
        <w:t xml:space="preserve">Psychiatrist</w:t>
      </w:r>
      <w:r>
        <w:t xml:space="preserve"> </w:t>
      </w:r>
      <w:r>
        <w:t xml:space="preserve">or the charges listed on this</w:t>
      </w:r>
      <w:r>
        <w:t xml:space="preserve"> </w:t>
      </w:r>
      <w:r>
        <w:rPr>
          <w:bCs/>
          <w:b/>
        </w:rPr>
        <w:t xml:space="preserve">Invoice</w:t>
      </w:r>
      <w:r>
        <w:t xml:space="preserve"> </w:t>
      </w:r>
      <w:r>
        <w:t xml:space="preserve">must be raised in writing within 14 days of receipt. The</w:t>
      </w:r>
      <w:r>
        <w:t xml:space="preserve"> </w:t>
      </w:r>
      <w:r>
        <w:rPr>
          <w:bCs/>
          <w:b/>
        </w:rPr>
        <w:t xml:space="preserve">Psychiatrist</w:t>
      </w:r>
      <w:r>
        <w:t xml:space="preserve"> </w:t>
      </w:r>
      <w:r>
        <w:t xml:space="preserve">reserves the right to adjust the</w:t>
      </w:r>
      <w:r>
        <w:t xml:space="preserve"> </w:t>
      </w:r>
      <w:r>
        <w:rPr>
          <w:bCs/>
          <w:b/>
        </w:rPr>
        <w:t xml:space="preserve">Invoice</w:t>
      </w:r>
      <w:r>
        <w:t xml:space="preserve"> </w:t>
      </w:r>
      <w:r>
        <w:t xml:space="preserve">if errors are identified.</w:t>
      </w:r>
    </w:p>
    <w:p>
      <w:pPr>
        <w:pStyle w:val="BodyText"/>
      </w:pPr>
      <w:r>
        <w:rPr>
          <w:bCs/>
          <w:b/>
        </w:rPr>
        <w:t xml:space="preserve">6. Insurance Claims:</w:t>
      </w:r>
      <w:r>
        <w:t xml:space="preserve"> </w:t>
      </w:r>
      <w:r>
        <w:t xml:space="preserve">If this</w:t>
      </w:r>
      <w:r>
        <w:t xml:space="preserve"> </w:t>
      </w:r>
      <w:r>
        <w:rPr>
          <w:bCs/>
          <w:b/>
        </w:rPr>
        <w:t xml:space="preserve">Invoice</w:t>
      </w:r>
      <w:r>
        <w:t xml:space="preserve"> </w:t>
      </w:r>
      <w:r>
        <w:t xml:space="preserve">is being submitted to an insurance provider, please ensure that all required documentation, including the patient's medical records and referral letters, is attached. The</w:t>
      </w:r>
      <w:r>
        <w:t xml:space="preserve"> </w:t>
      </w:r>
      <w:r>
        <w:rPr>
          <w:bCs/>
          <w:b/>
        </w:rPr>
        <w:t xml:space="preserve">Psychiatrist</w:t>
      </w:r>
      <w:r>
        <w:t xml:space="preserve"> </w:t>
      </w:r>
      <w:r>
        <w:t xml:space="preserve">is registered with major insurance networks in</w:t>
      </w:r>
      <w:r>
        <w:t xml:space="preserve"> </w:t>
      </w:r>
      <w:r>
        <w:rPr>
          <w:bCs/>
          <w:b/>
        </w:rPr>
        <w:t xml:space="preserve">Iraq Baghdad</w:t>
      </w:r>
      <w:r>
        <w:t xml:space="preserve"> </w:t>
      </w:r>
      <w:r>
        <w:t xml:space="preserve">and can assist with direct billing where applicable.</w:t>
      </w:r>
    </w:p>
    <w:p>
      <w:pPr>
        <w:pStyle w:val="BodyText"/>
      </w:pPr>
      <w:r>
        <w:rPr>
          <w:bCs/>
          <w:b/>
        </w:rPr>
        <w:t xml:space="preserve">7. Legal Jurisdiction:</w:t>
      </w:r>
      <w:r>
        <w:t xml:space="preserve"> </w:t>
      </w:r>
      <w:r>
        <w:t xml:space="preserve">This</w:t>
      </w:r>
      <w:r>
        <w:t xml:space="preserve"> </w:t>
      </w:r>
      <w:r>
        <w:rPr>
          <w:bCs/>
          <w:b/>
        </w:rPr>
        <w:t xml:space="preserve">Invoice</w:t>
      </w:r>
      <w:r>
        <w:t xml:space="preserve"> </w:t>
      </w:r>
      <w:r>
        <w:t xml:space="preserve">and the services described herein are governed by the laws of the Republic of Iraq. Any legal proceedings related to this</w:t>
      </w:r>
      <w:r>
        <w:t xml:space="preserve"> </w:t>
      </w:r>
      <w:r>
        <w:rPr>
          <w:bCs/>
          <w:b/>
        </w:rPr>
        <w:t xml:space="preserve">Invoice</w:t>
      </w:r>
      <w:r>
        <w:t xml:space="preserve"> </w:t>
      </w:r>
      <w:r>
        <w:t xml:space="preserve">shall be conducted in the courts of</w:t>
      </w:r>
      <w:r>
        <w:t xml:space="preserve"> </w:t>
      </w:r>
      <w:r>
        <w:rPr>
          <w:bCs/>
          <w:b/>
        </w:rPr>
        <w:t xml:space="preserve">Iraq Baghdad</w:t>
      </w:r>
      <w:r>
        <w:t xml:space="preserve">.</w:t>
      </w:r>
    </w:p>
    <w:p>
      <w:pPr>
        <w:pStyle w:val="BodyText"/>
      </w:pPr>
      <w:r>
        <w:rPr>
          <w:bCs/>
          <w:b/>
        </w:rPr>
        <w:t xml:space="preserve">8. Contact Information:</w:t>
      </w:r>
      <w:r>
        <w:t xml:space="preserve"> </w:t>
      </w:r>
      <w:r>
        <w:t xml:space="preserve">For any questions regarding this</w:t>
      </w:r>
      <w:r>
        <w:t xml:space="preserve"> </w:t>
      </w:r>
      <w:r>
        <w:rPr>
          <w:bCs/>
          <w:b/>
        </w:rPr>
        <w:t xml:space="preserve">Invoice</w:t>
      </w:r>
      <w:r>
        <w:t xml:space="preserve"> </w:t>
      </w:r>
      <w:r>
        <w:t xml:space="preserve">or the psychiatric services provided, please contact the clinic directly at the phone number or email address listed above. The</w:t>
      </w:r>
      <w:r>
        <w:t xml:space="preserve"> </w:t>
      </w:r>
      <w:r>
        <w:rPr>
          <w:bCs/>
          <w:b/>
        </w:rPr>
        <w:t xml:space="preserve">Psychiatrist</w:t>
      </w:r>
      <w:r>
        <w:t xml:space="preserve"> </w:t>
      </w:r>
      <w:r>
        <w:t xml:space="preserve">is committed to providing high-quality mental health care to patients in</w:t>
      </w:r>
      <w:r>
        <w:t xml:space="preserve"> </w:t>
      </w:r>
      <w:r>
        <w:rPr>
          <w:bCs/>
          <w:b/>
        </w:rPr>
        <w:t xml:space="preserve">Iraq Baghdad</w:t>
      </w:r>
      <w:r>
        <w:t xml:space="preserve"> </w:t>
      </w:r>
      <w:r>
        <w:t xml:space="preserve">and beyond.</w:t>
      </w:r>
    </w:p>
    <w:bookmarkEnd w:id="24"/>
    <w:p>
      <w:pPr>
        <w:pStyle w:val="BodyText"/>
      </w:pPr>
      <w:r>
        <w:t xml:space="preserve">Thank you for your trust in our psychiatric services. This</w:t>
      </w:r>
      <w:r>
        <w:t xml:space="preserve"> </w:t>
      </w:r>
      <w:r>
        <w:rPr>
          <w:bCs/>
          <w:b/>
        </w:rPr>
        <w:t xml:space="preserve">Invoice</w:t>
      </w:r>
      <w:r>
        <w:t xml:space="preserve"> </w:t>
      </w:r>
      <w:r>
        <w:t xml:space="preserve">is a valid financial document for tax and accounting purposes in</w:t>
      </w:r>
      <w:r>
        <w:t xml:space="preserve"> </w:t>
      </w:r>
      <w:r>
        <w:rPr>
          <w:bCs/>
          <w:b/>
        </w:rPr>
        <w:t xml:space="preserve">Iraq Baghdad</w:t>
      </w:r>
      <w:r>
        <w:t xml:space="preserve">.</w:t>
      </w:r>
    </w:p>
    <w:p>
      <w:pPr>
        <w:pStyle w:val="BodyText"/>
      </w:pPr>
      <w:r>
        <w:t xml:space="preserve">© 2023 Dr. Ahmed Al-Mansouri - Psychiatrist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Iraq Baghdad</dc:title>
  <dc:creator/>
  <dc:language>en</dc:language>
  <cp:keywords/>
  <dcterms:created xsi:type="dcterms:W3CDTF">2026-10-10T09:03:56Z</dcterms:created>
  <dcterms:modified xsi:type="dcterms:W3CDTF">2026-10-10T09:03:56Z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