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Psychiatrist</w:t>
      </w:r>
      <w:r>
        <w:t xml:space="preserve"> </w:t>
      </w:r>
      <w:r>
        <w:t xml:space="preserve">Services</w:t>
      </w:r>
      <w:r>
        <w:t xml:space="preserve"> </w:t>
      </w:r>
      <w:r>
        <w:t xml:space="preserve">-</w:t>
      </w:r>
      <w:r>
        <w:t xml:space="preserve"> </w:t>
      </w:r>
      <w:r>
        <w:t xml:space="preserve">Milan,</w:t>
      </w:r>
      <w:r>
        <w:t xml:space="preserve"> </w:t>
      </w:r>
      <w:r>
        <w:t xml:space="preserve">Italy</w:t>
      </w:r>
    </w:p>
    <w:bookmarkStart w:id="20" w:name="dr.-alessandro-rossi"/>
    <w:p>
      <w:pPr>
        <w:pStyle w:val="Heading1"/>
      </w:pPr>
      <w:r>
        <w:t xml:space="preserve">Dr. Alessandro Rossi</w:t>
      </w:r>
    </w:p>
    <w:p>
      <w:pPr>
        <w:pStyle w:val="FirstParagraph"/>
      </w:pPr>
      <w:r>
        <w:rPr>
          <w:bCs/>
          <w:b/>
        </w:rPr>
        <w:t xml:space="preserve">Specialist Psychiatrist</w:t>
      </w:r>
    </w:p>
    <w:p>
      <w:pPr>
        <w:pStyle w:val="BodyText"/>
      </w:pPr>
      <w:r>
        <w:t xml:space="preserve">Via Monte Napoleone, 8</w:t>
      </w:r>
    </w:p>
    <w:p>
      <w:pPr>
        <w:pStyle w:val="BodyText"/>
      </w:pPr>
      <w:r>
        <w:t xml:space="preserve">20121 Milan, Italy</w:t>
      </w:r>
    </w:p>
    <w:p>
      <w:pPr>
        <w:pStyle w:val="BodyText"/>
      </w:pPr>
      <w:r>
        <w:t xml:space="preserve">P.IVA: IT01234567890</w:t>
      </w:r>
    </w:p>
    <w:p>
      <w:pPr>
        <w:pStyle w:val="BodyText"/>
      </w:pPr>
      <w:r>
        <w:t xml:space="preserve">Email: dr.rossi@milanpsychiatry.it</w:t>
      </w:r>
    </w:p>
    <w:p>
      <w:pPr>
        <w:pStyle w:val="BodyText"/>
      </w:pPr>
      <w:r>
        <w:t xml:space="preserve">Phone: +39 02 1234 5678</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INV-2023-10-045</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bookmarkEnd w:id="21"/>
    <w:p>
      <w:pPr>
        <w:pStyle w:val="BodyText"/>
      </w:pPr>
      <w:r>
        <w:t xml:space="preserve">Bill To</w:t>
      </w:r>
    </w:p>
    <w:p>
      <w:pPr>
        <w:pStyle w:val="BodyText"/>
      </w:pPr>
      <w:r>
        <w:rPr>
          <w:bCs/>
          <w:b/>
        </w:rPr>
        <w:t xml:space="preserve">Mr. Giovanni Bianchi</w:t>
      </w:r>
    </w:p>
    <w:p>
      <w:pPr>
        <w:pStyle w:val="BodyText"/>
      </w:pPr>
      <w:r>
        <w:t xml:space="preserve">Via Torino, 15</w:t>
      </w:r>
    </w:p>
    <w:p>
      <w:pPr>
        <w:pStyle w:val="BodyText"/>
      </w:pPr>
      <w:r>
        <w:t xml:space="preserve">20123 Milan, Italy</w:t>
      </w:r>
    </w:p>
    <w:p>
      <w:pPr>
        <w:pStyle w:val="BodyText"/>
      </w:pPr>
      <w:r>
        <w:t xml:space="preserve">Code Fiscale: BNCGNN80A01H501U</w:t>
      </w:r>
    </w:p>
    <w:p>
      <w:pPr>
        <w:pStyle w:val="BodyText"/>
      </w:pPr>
      <w:r>
        <w:t xml:space="preserve">Description of Services Rendered</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w:t>
            </w:r>
          </w:p>
        </w:tc>
        <w:tc>
          <w:tcPr/>
          <w:p>
            <w:pPr>
              <w:pStyle w:val="Compact"/>
              <w:jc w:val="left"/>
            </w:pPr>
            <w:r>
              <w:t xml:space="preserve">Quantity</w:t>
            </w:r>
          </w:p>
        </w:tc>
        <w:tc>
          <w:tcPr/>
          <w:p>
            <w:pPr>
              <w:pStyle w:val="Compact"/>
              <w:jc w:val="left"/>
            </w:pPr>
            <w:r>
              <w:t xml:space="preserve">Amount (EUR)</w:t>
            </w:r>
          </w:p>
        </w:tc>
      </w:tr>
      <w:tr>
        <w:tc>
          <w:tcPr/>
          <w:p>
            <w:pPr>
              <w:pStyle w:val="Compact"/>
              <w:jc w:val="left"/>
            </w:pPr>
            <w:r>
              <w:t xml:space="preserve">1</w:t>
            </w:r>
          </w:p>
        </w:tc>
        <w:tc>
          <w:tcPr/>
          <w:p>
            <w:pPr>
              <w:pStyle w:val="Compact"/>
              <w:jc w:val="left"/>
            </w:pPr>
            <w:r>
              <w:rPr>
                <w:bCs/>
                <w:b/>
              </w:rPr>
              <w:t xml:space="preserve">Initial Psychiatric Assessment and Diagnostic Interview</w:t>
            </w:r>
            <w:r>
              <w:br/>
            </w:r>
            <w:r>
              <w:t xml:space="preserve">Comprehensive evaluation of mental health status, including history taking, symptom analysis, and formulation of a preliminary diagnostic hypothesis according to DSM-5 criteria. Conducted at the private clinic in Milan.</w:t>
            </w:r>
          </w:p>
        </w:tc>
        <w:tc>
          <w:tcPr/>
          <w:p>
            <w:pPr>
              <w:pStyle w:val="Compact"/>
              <w:jc w:val="left"/>
            </w:pPr>
            <w:r>
              <w:t xml:space="preserve">Oct 10, 2023</w:t>
            </w:r>
          </w:p>
        </w:tc>
        <w:tc>
          <w:tcPr/>
          <w:p>
            <w:pPr>
              <w:pStyle w:val="Compact"/>
              <w:jc w:val="left"/>
            </w:pPr>
            <w:r>
              <w:t xml:space="preserve">1</w:t>
            </w:r>
          </w:p>
        </w:tc>
        <w:tc>
          <w:tcPr/>
          <w:p>
            <w:pPr>
              <w:pStyle w:val="Compact"/>
              <w:jc w:val="left"/>
            </w:pPr>
            <w:r>
              <w:t xml:space="preserve">€ 150.00</w:t>
            </w:r>
          </w:p>
        </w:tc>
      </w:tr>
      <w:tr>
        <w:tc>
          <w:tcPr/>
          <w:p>
            <w:pPr>
              <w:pStyle w:val="Compact"/>
              <w:jc w:val="left"/>
            </w:pPr>
            <w:r>
              <w:t xml:space="preserve">2</w:t>
            </w:r>
          </w:p>
        </w:tc>
        <w:tc>
          <w:tcPr/>
          <w:p>
            <w:pPr>
              <w:pStyle w:val="Compact"/>
              <w:jc w:val="left"/>
            </w:pPr>
            <w:r>
              <w:rPr>
                <w:bCs/>
                <w:b/>
              </w:rPr>
              <w:t xml:space="preserve">Psychopharmacological Management Session</w:t>
            </w:r>
            <w:r>
              <w:br/>
            </w:r>
            <w:r>
              <w:t xml:space="preserve">Review of current medication regimen, adjustment of dosage for anxiety management, and discussion of potential side effects. Includes prescription issuance valid within the Italian healthcare system.</w:t>
            </w:r>
          </w:p>
        </w:tc>
        <w:tc>
          <w:tcPr/>
          <w:p>
            <w:pPr>
              <w:pStyle w:val="Compact"/>
              <w:jc w:val="left"/>
            </w:pPr>
            <w:r>
              <w:t xml:space="preserve">Oct 17, 2023</w:t>
            </w:r>
          </w:p>
        </w:tc>
        <w:tc>
          <w:tcPr/>
          <w:p>
            <w:pPr>
              <w:pStyle w:val="Compact"/>
              <w:jc w:val="left"/>
            </w:pPr>
            <w:r>
              <w:t xml:space="preserve">1</w:t>
            </w:r>
          </w:p>
        </w:tc>
        <w:tc>
          <w:tcPr/>
          <w:p>
            <w:pPr>
              <w:pStyle w:val="Compact"/>
              <w:jc w:val="left"/>
            </w:pPr>
            <w:r>
              <w:t xml:space="preserve">€ 120.00</w:t>
            </w:r>
          </w:p>
        </w:tc>
      </w:tr>
      <w:tr>
        <w:tc>
          <w:tcPr/>
          <w:p>
            <w:pPr>
              <w:pStyle w:val="Compact"/>
              <w:jc w:val="left"/>
            </w:pPr>
            <w:r>
              <w:t xml:space="preserve">3</w:t>
            </w:r>
          </w:p>
        </w:tc>
        <w:tc>
          <w:tcPr/>
          <w:p>
            <w:pPr>
              <w:pStyle w:val="Compact"/>
              <w:jc w:val="left"/>
            </w:pPr>
            <w:r>
              <w:rPr>
                <w:bCs/>
                <w:b/>
              </w:rPr>
              <w:t xml:space="preserve">Cognitive Behavioral Therapy (CBT) Session</w:t>
            </w:r>
            <w:r>
              <w:br/>
            </w:r>
            <w:r>
              <w:t xml:space="preserve">One-hour individual therapy session focusing on cognitive restructuring techniques to address depressive symptoms. Session conducted in person at the Milan office.</w:t>
            </w:r>
          </w:p>
        </w:tc>
        <w:tc>
          <w:tcPr/>
          <w:p>
            <w:pPr>
              <w:pStyle w:val="Compact"/>
              <w:jc w:val="left"/>
            </w:pPr>
            <w:r>
              <w:t xml:space="preserve">Oct 20, 2023</w:t>
            </w:r>
          </w:p>
        </w:tc>
        <w:tc>
          <w:tcPr/>
          <w:p>
            <w:pPr>
              <w:pStyle w:val="Compact"/>
              <w:jc w:val="left"/>
            </w:pPr>
            <w:r>
              <w:t xml:space="preserve">1</w:t>
            </w:r>
          </w:p>
        </w:tc>
        <w:tc>
          <w:tcPr/>
          <w:p>
            <w:pPr>
              <w:pStyle w:val="Compact"/>
              <w:jc w:val="left"/>
            </w:pPr>
            <w:r>
              <w:t xml:space="preserve">€ 130.00</w:t>
            </w:r>
          </w:p>
        </w:tc>
      </w:tr>
      <w:tr>
        <w:tc>
          <w:tcPr/>
          <w:p>
            <w:pPr>
              <w:pStyle w:val="Compact"/>
              <w:jc w:val="left"/>
            </w:pPr>
            <w:r>
              <w:t xml:space="preserve">4</w:t>
            </w:r>
          </w:p>
        </w:tc>
        <w:tc>
          <w:tcPr/>
          <w:p>
            <w:pPr>
              <w:pStyle w:val="Compact"/>
              <w:jc w:val="left"/>
            </w:pPr>
            <w:r>
              <w:rPr>
                <w:bCs/>
                <w:b/>
              </w:rPr>
              <w:t xml:space="preserve">Psychiatric Report for Occupational Health</w:t>
            </w:r>
            <w:r>
              <w:br/>
            </w:r>
            <w:r>
              <w:t xml:space="preserve">Drafting of a formal medical certificate regarding fitness for work, prepared in accordance with Italian labor laws and privacy regulations (GDPR).</w:t>
            </w:r>
          </w:p>
        </w:tc>
        <w:tc>
          <w:tcPr/>
          <w:p>
            <w:pPr>
              <w:pStyle w:val="Compact"/>
              <w:jc w:val="left"/>
            </w:pPr>
            <w:r>
              <w:t xml:space="preserve">Oct 22, 2023</w:t>
            </w:r>
          </w:p>
        </w:tc>
        <w:tc>
          <w:tcPr/>
          <w:p>
            <w:pPr>
              <w:pStyle w:val="Compact"/>
              <w:jc w:val="left"/>
            </w:pPr>
            <w:r>
              <w:t xml:space="preserve">1</w:t>
            </w:r>
          </w:p>
        </w:tc>
        <w:tc>
          <w:tcPr/>
          <w:p>
            <w:pPr>
              <w:pStyle w:val="Compact"/>
              <w:jc w:val="left"/>
            </w:pPr>
            <w:r>
              <w:t xml:space="preserve">€ 80.00</w:t>
            </w:r>
          </w:p>
        </w:tc>
      </w:tr>
    </w:tbl>
    <w:p>
      <w:pPr>
        <w:pStyle w:val="BodyText"/>
      </w:pPr>
      <w:r>
        <w:t xml:space="preserve">Subtotal:</w:t>
      </w:r>
      <w:r>
        <w:t xml:space="preserve"> </w:t>
      </w:r>
      <w:r>
        <w:t xml:space="preserve">€ 480.00</w:t>
      </w:r>
    </w:p>
    <w:p>
      <w:pPr>
        <w:pStyle w:val="BodyText"/>
      </w:pPr>
      <w:r>
        <w:t xml:space="preserve">VAT (IVA) 22%:</w:t>
      </w:r>
      <w:r>
        <w:t xml:space="preserve"> </w:t>
      </w:r>
      <w:r>
        <w:t xml:space="preserve">€ 105.60</w:t>
      </w:r>
    </w:p>
    <w:p>
      <w:pPr>
        <w:pStyle w:val="BodyText"/>
      </w:pPr>
      <w:r>
        <w:t xml:space="preserve">Total Due:</w:t>
      </w:r>
      <w:r>
        <w:t xml:space="preserve"> </w:t>
      </w:r>
      <w:r>
        <w:t xml:space="preserve">€ 585.60</w:t>
      </w:r>
    </w:p>
    <w:bookmarkStart w:id="22" w:name="payment-instructions"/>
    <w:p>
      <w:pPr>
        <w:pStyle w:val="Heading4"/>
      </w:pPr>
      <w:r>
        <w:t xml:space="preserve">Payment Instructions</w:t>
      </w:r>
    </w:p>
    <w:p>
      <w:pPr>
        <w:pStyle w:val="FirstParagraph"/>
      </w:pPr>
      <w:r>
        <w:t xml:space="preserve">Please make payment within 30 days of the invoice date. Late payments may incur interest charges as per Italian law.</w:t>
      </w:r>
    </w:p>
    <w:p>
      <w:pPr>
        <w:pStyle w:val="BodyText"/>
      </w:pPr>
      <w:r>
        <w:rPr>
          <w:bCs/>
          <w:b/>
        </w:rPr>
        <w:t xml:space="preserve">Bank Transfer Details:</w:t>
      </w:r>
      <w:r>
        <w:br/>
      </w:r>
      <w:r>
        <w:t xml:space="preserve">Bank Name: Intesa Sanpaolo</w:t>
      </w:r>
      <w:r>
        <w:br/>
      </w:r>
      <w:r>
        <w:t xml:space="preserve">Account Holder: Dr. Alessandro Rossi</w:t>
      </w:r>
      <w:r>
        <w:br/>
      </w:r>
      <w:r>
        <w:t xml:space="preserve">IBAN: IT60 X030 6909 6061 0000 0012 345</w:t>
      </w:r>
      <w:r>
        <w:br/>
      </w:r>
      <w:r>
        <w:t xml:space="preserve">SWIFT/BIC: BCITITMM</w:t>
      </w:r>
      <w:r>
        <w:br/>
      </w:r>
      <w:r>
        <w:t xml:space="preserve">Reference: INV-2023-10-045</w:t>
      </w:r>
    </w:p>
    <w:bookmarkEnd w:id="22"/>
    <w:bookmarkStart w:id="23" w:name="terms-and-conditions"/>
    <w:p>
      <w:pPr>
        <w:pStyle w:val="Heading4"/>
      </w:pPr>
      <w:r>
        <w:t xml:space="preserve">Terms and Conditions</w:t>
      </w:r>
    </w:p>
    <w:p>
      <w:pPr>
        <w:pStyle w:val="FirstParagraph"/>
      </w:pPr>
      <w:r>
        <w:t xml:space="preserve">This invoice represents the professional fees for psychiatric services rendered by Dr. Alessandro Rossi, a licensed psychiatrist practicing in Milan, Italy. All services were provided in accordance with the ethical guidelines of the Italian Medical Association (FNOMCeO).</w:t>
      </w:r>
    </w:p>
    <w:p>
      <w:pPr>
        <w:pStyle w:val="BodyText"/>
      </w:pPr>
      <w:r>
        <w:t xml:space="preserve">The patient acknowledges that the information provided during the psychiatric evaluation is confidential and will be stored securely in compliance with the General Data Protection Regulation (GDPR) and Italian privacy laws. This invoice is issued for private payment purposes and does not constitute a claim against the Italian National Health Service (SSN) unless explicitly stated otherwise.</w:t>
      </w:r>
    </w:p>
    <w:p>
      <w:pPr>
        <w:pStyle w:val="BodyText"/>
      </w:pPr>
      <w:r>
        <w:t xml:space="preserve">In the event of any discrepancies regarding the services listed or the amounts charged, please contact the office within 15 days of receiving this invoice. Failure to pay by the due date may result in the suspension of further psychiatric services until the balance is settled.</w:t>
      </w:r>
    </w:p>
    <w:bookmarkEnd w:id="23"/>
    <w:p>
      <w:pPr>
        <w:pStyle w:val="BodyText"/>
      </w:pPr>
      <w:r>
        <w:rPr>
          <w:bCs/>
          <w:b/>
        </w:rPr>
        <w:t xml:space="preserve">Authorized Signature</w:t>
      </w:r>
    </w:p>
    <w:p>
      <w:pPr>
        <w:pStyle w:val="BodyText"/>
      </w:pPr>
      <w:r>
        <w:t xml:space="preserve">Dr. Alessandro Rossi</w:t>
      </w:r>
      <w:r>
        <w:br/>
      </w:r>
      <w:r>
        <w:t xml:space="preserve">Psychiatrist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Psychiatrist Services - Milan, Italy</dc:title>
  <dc:creator/>
  <dc:language>en</dc:language>
  <cp:keywords/>
  <dcterms:created xsi:type="dcterms:W3CDTF">2026-10-10T04:17:12Z</dcterms:created>
  <dcterms:modified xsi:type="dcterms:W3CDTF">2026-10-10T04:17:12Z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