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Auckland,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auckland-mind-behaviour-clinic"/>
    <w:p>
      <w:pPr>
        <w:pStyle w:val="Heading1"/>
      </w:pPr>
      <w:r>
        <w:t xml:space="preserve">Auckland Mind &amp; Behaviour Clinic</w:t>
      </w:r>
    </w:p>
    <w:p>
      <w:pPr>
        <w:pStyle w:val="FirstParagraph"/>
      </w:pPr>
      <w:r>
        <w:t xml:space="preserve">Specialist Psychiatry Services</w:t>
      </w:r>
    </w:p>
    <w:p>
      <w:pPr>
        <w:pStyle w:val="BodyText"/>
      </w:pPr>
      <w:r>
        <w:t xml:space="preserve">Level 4, 123 Queen Street</w:t>
      </w:r>
    </w:p>
    <w:p>
      <w:pPr>
        <w:pStyle w:val="BodyText"/>
      </w:pPr>
      <w:r>
        <w:t xml:space="preserve">Auckland CBD, Auckland 1010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9 555 0123</w:t>
      </w:r>
    </w:p>
    <w:p>
      <w:pPr>
        <w:pStyle w:val="BodyText"/>
      </w:pPr>
      <w:r>
        <w:t xml:space="preserve">Email: billing@aucklandmindclinic.co.nz</w:t>
      </w:r>
    </w:p>
    <w:p>
      <w:pPr>
        <w:pStyle w:val="BodyText"/>
      </w:pPr>
      <w:r>
        <w:t xml:space="preserve">ABN: 123-456-789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24 May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07 June 2024</w:t>
      </w:r>
    </w:p>
    <w:bookmarkEnd w:id="21"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INV-2024-05-089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Consultation - May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Provider: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Sarah Jenkins, FRANZCP</w:t>
            </w:r>
            <w:r>
              <w:br/>
            </w:r>
            <w:r>
              <w:t xml:space="preserve">Board Certified Psychiatrist</w:t>
            </w:r>
          </w:p>
        </w:tc>
      </w:tr>
    </w:tbl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James Wilson</w:t>
      </w:r>
    </w:p>
    <w:p>
      <w:pPr>
        <w:pStyle w:val="BodyText"/>
      </w:pPr>
      <w:r>
        <w:t xml:space="preserve">45 Ponsonby Road</w:t>
      </w:r>
    </w:p>
    <w:p>
      <w:pPr>
        <w:pStyle w:val="BodyText"/>
      </w:pPr>
      <w:r>
        <w:t xml:space="preserve">Ponsonby, Auckland 1011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21 555 9876</w:t>
      </w:r>
    </w:p>
    <w:p>
      <w:pPr>
        <w:pStyle w:val="BodyText"/>
      </w:pPr>
      <w:r>
        <w:t xml:space="preserve">Email: james.wilson@example.co.nz</w:t>
      </w:r>
    </w:p>
    <w:p>
      <w:pPr>
        <w:pStyle w:val="BodyText"/>
      </w:pPr>
      <w:r>
        <w:t xml:space="preserve">NHI Number: 123456789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Psychiatric Assessment</w:t>
            </w:r>
            <w:r>
              <w:br/>
            </w:r>
            <w:r>
              <w:t xml:space="preserve">Comprehensive evaluation including clinical history, mental state examination, and diagnostic formulation. Conducted at Auckland Mind &amp; Behaviour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May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Psychiatric Consultation</w:t>
            </w:r>
            <w:r>
              <w:br/>
            </w:r>
            <w:r>
              <w:t xml:space="preserve">Medication review, symptom monitoring, and treatment plan adjustment. Standard psychiatric follow-up session.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May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Report Writing</w:t>
            </w:r>
            <w:r>
              <w:br/>
            </w:r>
            <w:r>
              <w:t xml:space="preserve">Preparation of detailed clinical report for referring GP and/or insurance purposes. Includes diagnostic summary and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May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Management Review</w:t>
            </w:r>
            <w:r>
              <w:br/>
            </w:r>
            <w:r>
              <w:t xml:space="preserve">Specialized review of psychotropic medication regimen, including dosage adjustments and side-effect management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May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$900.00</w:t>
      </w:r>
    </w:p>
    <w:p>
      <w:pPr>
        <w:pStyle w:val="BodyText"/>
      </w:pPr>
      <w:r>
        <w:t xml:space="preserve">GST (15%):</w:t>
      </w:r>
      <w:r>
        <w:t xml:space="preserve"> </w:t>
      </w:r>
      <w:r>
        <w:t xml:space="preserve">$135.00</w:t>
      </w:r>
    </w:p>
    <w:p>
      <w:pPr>
        <w:pStyle w:val="BodyText"/>
      </w:pPr>
      <w:r>
        <w:t xml:space="preserve">Total Due (NZD):</w:t>
      </w:r>
      <w:r>
        <w:t xml:space="preserve"> </w:t>
      </w:r>
      <w:r>
        <w:t xml:space="preserve">$1,035.00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Late payments may incur a 1.5% monthly interest charge as per New Zealand commercial standards.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ANZ New Zealand</w:t>
      </w:r>
      <w:r>
        <w:br/>
      </w:r>
      <w:r>
        <w:t xml:space="preserve">Account Name: Auckland Mind &amp; Behaviour Clinic Ltd</w:t>
      </w:r>
      <w:r>
        <w:br/>
      </w:r>
      <w:r>
        <w:t xml:space="preserve">Account Number: 01-0555-0123456-00</w:t>
      </w:r>
      <w:r>
        <w:br/>
      </w:r>
      <w:r>
        <w:t xml:space="preserve">Reference: INV-2024-05-089</w:t>
      </w:r>
    </w:p>
    <w:p>
      <w:pPr>
        <w:pStyle w:val="BodyTex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Payments accepted via secure online portal at pay.aucklandmindclinic.co.nz</w:t>
      </w:r>
    </w:p>
    <w:p>
      <w:pPr>
        <w:pStyle w:val="BodyTex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"Auckland Mind &amp; Behaviour Clinic Ltd", post to the address above.</w:t>
      </w:r>
    </w:p>
    <w:bookmarkEnd w:id="23"/>
    <w:bookmarkStart w:id="24" w:name="important-notes"/>
    <w:p>
      <w:pPr>
        <w:pStyle w:val="Heading3"/>
      </w:pPr>
      <w:r>
        <w:t xml:space="preserve">Important Notes</w:t>
      </w:r>
    </w:p>
    <w:p>
      <w:pPr>
        <w:pStyle w:val="FirstParagraph"/>
      </w:pPr>
      <w:r>
        <w:t xml:space="preserve">This Invoice is issued by a registered Psychiatrist practicing in Auckland, New Zealand, in accordance with the Medical Council of New Zealand guidelines and the Health and Disability Commissioner Code of Rights.</w:t>
      </w:r>
    </w:p>
    <w:p>
      <w:pPr>
        <w:pStyle w:val="BodyText"/>
      </w:pPr>
      <w:r>
        <w:t xml:space="preserve">All fees quoted are in New Zealand Dollars (NZD) and include Goods and Services Tax (GST) at the current rate of 15%, as required by New Zealand tax law. GST Registration Number: 123-456-789.</w:t>
      </w:r>
    </w:p>
    <w:p>
      <w:pPr>
        <w:pStyle w:val="BodyText"/>
      </w:pPr>
      <w:r>
        <w:t xml:space="preserve">Services provided are professional psychiatric services including assessment, diagnosis, treatment planning, and medication management. This Invoice covers consultations conducted both in-person at our Auckland CBD clinic and via secure telehealth platforms where applicable.</w:t>
      </w:r>
    </w:p>
    <w:p>
      <w:pPr>
        <w:pStyle w:val="BodyText"/>
      </w:pPr>
      <w:r>
        <w:t xml:space="preserve">If you have private health insurance, please submit this Invoice to your provider for potential reimbursement. We can provide additional documentation upon request.</w:t>
      </w:r>
    </w:p>
    <w:p>
      <w:pPr>
        <w:pStyle w:val="BodyText"/>
      </w:pPr>
      <w:r>
        <w:t xml:space="preserve">For any queries regarding this Invoice, please contact our billing department at billing@aucklandmindclinic.co.nz or call +64 9 555 0123 during business hours (Monday to Friday, 8:30 AM to 5:00 PM NZST).</w:t>
      </w:r>
    </w:p>
    <w:p>
      <w:pPr>
        <w:pStyle w:val="BodyText"/>
      </w:pPr>
      <w:r>
        <w:t xml:space="preserve">Thank you for choosing Auckland Mind &amp; Behaviour Clinic for your psychiatric care needs. We are committed to providing high-quality mental health services throughout Auckland and the wider New Zealand region.</w:t>
      </w:r>
    </w:p>
    <w:bookmarkEnd w:id="24"/>
    <w:p>
      <w:pPr>
        <w:pStyle w:val="BodyText"/>
      </w:pPr>
      <w:r>
        <w:t xml:space="preserve">Auckland Mind &amp; Behaviour Clinic Ltd | Registered in New Zealand | Company Number: 1234567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Psychiatrist Invoice - Auckland, New Zealand</dc:title>
  <dc:creator/>
  <dc:language>en</dc:language>
  <cp:keywords/>
  <dcterms:created xsi:type="dcterms:W3CDTF">2026-10-10T03:21:11Z</dcterms:created>
  <dcterms:modified xsi:type="dcterms:W3CDTF">2026-10-10T03:21:11Z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