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</w:t>
      </w:r>
    </w:p>
    <w:bookmarkStart w:id="20" w:name="dr.-ayesha-khan-associates"/>
    <w:p>
      <w:pPr>
        <w:pStyle w:val="Heading1"/>
      </w:pPr>
      <w:r>
        <w:t xml:space="preserve">Dr. Ayesha Khan &amp; Associates</w:t>
      </w:r>
    </w:p>
    <w:p>
      <w:pPr>
        <w:pStyle w:val="FirstParagraph"/>
      </w:pPr>
      <w:r>
        <w:rPr>
          <w:bCs/>
          <w:b/>
        </w:rPr>
        <w:t xml:space="preserve">Specialized Psychiatry &amp; Mental Health Clinic</w:t>
      </w:r>
    </w:p>
    <w:p>
      <w:pPr>
        <w:pStyle w:val="BodyText"/>
      </w:pPr>
      <w:r>
        <w:t xml:space="preserve">Plot 45, Street 12, F-7/2, Islamabad, Pakistan</w:t>
      </w:r>
    </w:p>
    <w:p>
      <w:pPr>
        <w:pStyle w:val="BodyText"/>
      </w:pPr>
      <w:r>
        <w:t xml:space="preserve">National Tax Number (NTN): 1234567-8</w:t>
      </w:r>
    </w:p>
    <w:p>
      <w:pPr>
        <w:pStyle w:val="BodyText"/>
      </w:pPr>
      <w:r>
        <w:t xml:space="preserve">Phone: +92 51 123 4567 | Email: billing@drayeshakhan.com.pk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PSY-2023-0892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Raza</w:t>
      </w:r>
    </w:p>
    <w:p>
      <w:pPr>
        <w:pStyle w:val="BodyText"/>
      </w:pPr>
      <w:r>
        <w:t xml:space="preserve">House 101, Block B, G-9/4</w:t>
      </w:r>
    </w:p>
    <w:p>
      <w:pPr>
        <w:pStyle w:val="BodyText"/>
      </w:pPr>
      <w:r>
        <w:t xml:space="preserve">Islamabad, Pakistan</w:t>
      </w:r>
    </w:p>
    <w:p>
      <w:pPr>
        <w:pStyle w:val="BodyText"/>
      </w:pPr>
      <w:r>
        <w:t xml:space="preserve">Phone: +92 300 987 6543</w:t>
      </w:r>
    </w:p>
    <w:p>
      <w:pPr>
        <w:pStyle w:val="BodyText"/>
      </w:pPr>
      <w:r>
        <w:t xml:space="preserve">Email: ahmed.raza@example.com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Service Provider:</w:t>
      </w:r>
      <w:r>
        <w:t xml:space="preserve"> </w:t>
      </w:r>
      <w:r>
        <w:t xml:space="preserve">Dr. Ayesha Khan (MBBS, FCPS Psychiatry)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PMC-PK-98765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F-7 Markaz, Islamabad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Cash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Psychiatric Consultation</w:t>
            </w:r>
            <w:r>
              <w:br/>
            </w:r>
            <w:r>
              <w:t xml:space="preserve">Comprehensive mental health assessment, diagnostic evaluation, and formulation of treatment plan conducted at our Islamabad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Psychopharmacology Management</w:t>
            </w:r>
            <w:r>
              <w:br/>
            </w:r>
            <w:r>
              <w:t xml:space="preserve">Prescription of medication, dosage adjustment, and monitoring of side effects for ongoing psychiatric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Session</w:t>
            </w:r>
            <w:r>
              <w:br/>
            </w:r>
            <w:r>
              <w:t xml:space="preserve">One-hour individual therapy session focused on cognitive restructuring and behavioral activation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Testing &amp; Assessment</w:t>
            </w:r>
            <w:r>
              <w:br/>
            </w:r>
            <w:r>
              <w:t xml:space="preserve">Administration and interpretation of standardized psychological tests (e.g., MMPI, Beck Depression Inventory) to aid diagnosis.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Family Counseling Session</w:t>
            </w:r>
            <w:r>
              <w:br/>
            </w:r>
            <w:r>
              <w:t xml:space="preserve">Joint session with family members to discuss care strategies and support systems within the context of Pakistani family dynamics.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38,500.00</w:t>
      </w:r>
    </w:p>
    <w:p>
      <w:pPr>
        <w:pStyle w:val="BodyText"/>
      </w:pPr>
      <w:r>
        <w:t xml:space="preserve">Discount (Senior Citizen):</w:t>
      </w:r>
      <w:r>
        <w:t xml:space="preserve"> </w:t>
      </w:r>
      <w:r>
        <w:t xml:space="preserve">- PKR 1,000.00</w:t>
      </w:r>
    </w:p>
    <w:p>
      <w:pPr>
        <w:pStyle w:val="BodyText"/>
      </w:pPr>
      <w:r>
        <w:t xml:space="preserve">VAT (17%):</w:t>
      </w:r>
      <w:r>
        <w:t xml:space="preserve"> </w:t>
      </w:r>
      <w:r>
        <w:t xml:space="preserve">PKR 6,345.00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PKR 43,845.00</w:t>
      </w:r>
    </w:p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payment within 14 days of the invoice date. Late payments may incur a penalty of 2% per month.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Habib Bank Limited (HBL)</w:t>
      </w:r>
    </w:p>
    <w:p>
      <w:pPr>
        <w:pStyle w:val="BodyText"/>
      </w:pPr>
      <w:r>
        <w:rPr>
          <w:bCs/>
          <w:b/>
        </w:rPr>
        <w:t xml:space="preserve">Account Title:</w:t>
      </w:r>
      <w:r>
        <w:t xml:space="preserve"> </w:t>
      </w:r>
      <w:r>
        <w:t xml:space="preserve">Dr. Ayesha Khan Psychiatry Clinic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0123-4567890-12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PK36HABB00123456789012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F-7 Markaz, Islamabad</w:t>
      </w:r>
    </w:p>
    <w:p>
      <w:pPr>
        <w:pStyle w:val="BodyText"/>
      </w:pPr>
      <w:r>
        <w:rPr>
          <w:iCs/>
          <w:i/>
        </w:rPr>
        <w:t xml:space="preserve">Note: Please mention Invoice #PSY-2023-0892 in the payment reference.</w:t>
      </w:r>
    </w:p>
    <w:bookmarkEnd w:id="24"/>
    <w:bookmarkStart w:id="25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tax laws of Pakistan and the regulations set by the Pakistan Medical Commission (PMC).</w:t>
      </w:r>
    </w:p>
    <w:p>
      <w:pPr>
        <w:numPr>
          <w:ilvl w:val="0"/>
          <w:numId w:val="1001"/>
        </w:numPr>
        <w:pStyle w:val="Compact"/>
      </w:pPr>
      <w:r>
        <w:t xml:space="preserve">All psychiatric services provided are confidential and protected under patient privacy laws.</w:t>
      </w:r>
    </w:p>
    <w:p>
      <w:pPr>
        <w:numPr>
          <w:ilvl w:val="0"/>
          <w:numId w:val="1001"/>
        </w:numPr>
        <w:pStyle w:val="Compact"/>
      </w:pPr>
      <w:r>
        <w:t xml:space="preserve">Appointments must be scheduled in advance. Cancellations made less than 24 hours prior may be subject to a cancellation fee.</w:t>
      </w:r>
    </w:p>
    <w:p>
      <w:pPr>
        <w:numPr>
          <w:ilvl w:val="0"/>
          <w:numId w:val="1001"/>
        </w:numPr>
        <w:pStyle w:val="Compact"/>
      </w:pPr>
      <w:r>
        <w:t xml:space="preserve">Medications prescribed are to be taken as directed. Any adverse reactions should be reported immediately to the clinic.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payment within 30 days. After this period, a reminder notice will be sent.</w:t>
      </w:r>
    </w:p>
    <w:p>
      <w:pPr>
        <w:numPr>
          <w:ilvl w:val="0"/>
          <w:numId w:val="1001"/>
        </w:numPr>
        <w:pStyle w:val="Compact"/>
      </w:pPr>
      <w:r>
        <w:t xml:space="preserve">For any queries regarding this invoice, please contact our billing department at +92 51 123 4567.</w:t>
      </w:r>
    </w:p>
    <w:bookmarkEnd w:id="25"/>
    <w:p>
      <w:pPr>
        <w:pStyle w:val="FirstParagraph"/>
      </w:pPr>
      <w:r>
        <w:t xml:space="preserve">Dr. Ayesha Khan</w:t>
      </w:r>
      <w:r>
        <w:br/>
      </w:r>
      <w:r>
        <w:t xml:space="preserve">Lead Psychiatrist</w:t>
      </w:r>
      <w:r>
        <w:br/>
      </w:r>
      <w:r>
        <w:t xml:space="preserve">Dr. Ayesha Khan &amp; Associates</w:t>
      </w:r>
    </w:p>
    <w:p>
      <w:pPr>
        <w:pStyle w:val="BodyText"/>
      </w:pPr>
      <w:r>
        <w:t xml:space="preserve">Thank you for choosing our psychiatric services in Islamabad, Pakistan. Your mental health is our priority.</w:t>
      </w:r>
    </w:p>
    <w:p>
      <w:pPr>
        <w:pStyle w:val="BodyText"/>
      </w:pPr>
      <w:r>
        <w:t xml:space="preserve">Dr. Ayesha Khan &amp; Associates | Plot 45, Street 12, F-7/2, Islamabad, Pakistan | +92 51 123 4567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Islamabad, Pakistan</dc:title>
  <dc:creator/>
  <dc:language>en</dc:language>
  <cp:keywords/>
  <dcterms:created xsi:type="dcterms:W3CDTF">2026-10-10T08:50:53Z</dcterms:created>
  <dcterms:modified xsi:type="dcterms:W3CDTF">2026-10-10T08:50:53Z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