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Lima,</w:t>
      </w:r>
      <w:r>
        <w:t xml:space="preserve"> </w:t>
      </w:r>
      <w:r>
        <w:t xml:space="preserve">Peru</w:t>
      </w:r>
    </w:p>
    <w:bookmarkStart w:id="20" w:name="X3d4457fc0a3b6187d7a27e67d71c669f1cdc583"/>
    <w:p>
      <w:pPr>
        <w:pStyle w:val="Heading1"/>
      </w:pPr>
      <w:r>
        <w:t xml:space="preserve">Dr. Alejandro Mendoza - Psychiatry Clinic</w:t>
      </w:r>
    </w:p>
    <w:p>
      <w:pPr>
        <w:pStyle w:val="FirstParagraph"/>
      </w:pPr>
      <w:r>
        <w:rPr>
          <w:bCs/>
          <w:b/>
        </w:rPr>
        <w:t xml:space="preserve">Specialized Mental Health Services</w:t>
      </w:r>
    </w:p>
    <w:p>
      <w:pPr>
        <w:pStyle w:val="BodyText"/>
      </w:pPr>
      <w:r>
        <w:t xml:space="preserve">Av. Javier Prado Este 4567, San Isidro</w:t>
      </w:r>
    </w:p>
    <w:p>
      <w:pPr>
        <w:pStyle w:val="BodyText"/>
      </w:pPr>
      <w:r>
        <w:t xml:space="preserve">Lima, Peru - Postal Code: 15046</w:t>
      </w:r>
    </w:p>
    <w:p>
      <w:pPr>
        <w:pStyle w:val="BodyText"/>
      </w:pPr>
      <w:r>
        <w:t xml:space="preserve">Phone: +51 (1) 456-7890 | Email: billing@mendozapsiquiatria.pe</w:t>
      </w:r>
    </w:p>
    <w:p>
      <w:pPr>
        <w:pStyle w:val="BodyText"/>
      </w:pPr>
      <w:r>
        <w:t xml:space="preserve">RUC: 20601234567 | License No.: ESP-12345678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Peruvian Sol (PEN)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María Fernanda Gutiérrez López</w:t>
      </w:r>
    </w:p>
    <w:p>
      <w:pPr>
        <w:pStyle w:val="BodyText"/>
      </w:pPr>
      <w:r>
        <w:t xml:space="preserve">Av. Arequipa 1234, Of. 501, Miraflores</w:t>
      </w:r>
    </w:p>
    <w:p>
      <w:pPr>
        <w:pStyle w:val="BodyText"/>
      </w:pPr>
      <w:r>
        <w:t xml:space="preserve">Lima, Peru - Postal Code: 15074</w:t>
      </w:r>
    </w:p>
    <w:p>
      <w:pPr>
        <w:pStyle w:val="BodyText"/>
      </w:pPr>
      <w:r>
        <w:t xml:space="preserve">DNI: 45678912</w:t>
      </w:r>
    </w:p>
    <w:p>
      <w:pPr>
        <w:pStyle w:val="BodyText"/>
      </w:pPr>
      <w:r>
        <w:t xml:space="preserve">Email: maria.gutierrez@email.com</w:t>
      </w:r>
    </w:p>
    <w:p>
      <w:pPr>
        <w:pStyle w:val="BodyText"/>
      </w:pPr>
      <w:r>
        <w:t xml:space="preserve">Phone: +51 (987) 654-321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psychiatric evaluation and comprehensive diagnostic assessment including clinical interview, mental status examination, and review of medical history.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01,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psychiatric consultation for ongoing treatment monitoring and medication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08,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Cognitive Behavioral Therapy (CBT) session - Individual therapy focused on anxiety management and coping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medication prescription and pharmacological treatment plan development.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01,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psychiatric consultation for acute symptom management and crisis intervention.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testing and assessment battery including standardized questionnaires and diagnostic tools.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05,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Family therapy session - Psychiatric consultation involving family members for support system evaluation.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S/ 1,930.00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IGV (18% VAT - Peru):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S/ 347.40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S/ 2,277.40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Bank: Banco de Crédito del Perú (BCP)</w:t>
      </w:r>
    </w:p>
    <w:p>
      <w:pPr>
        <w:pStyle w:val="BodyText"/>
      </w:pPr>
      <w:r>
        <w:t xml:space="preserve">Account Name: Dr. Alejandro Mendoza - Psychiatry Clinic</w:t>
      </w:r>
    </w:p>
    <w:p>
      <w:pPr>
        <w:pStyle w:val="BodyText"/>
      </w:pPr>
      <w:r>
        <w:t xml:space="preserve">Account Number: 194-567890-1-23</w:t>
      </w:r>
    </w:p>
    <w:p>
      <w:pPr>
        <w:pStyle w:val="BodyText"/>
      </w:pPr>
      <w:r>
        <w:t xml:space="preserve">CCI: 002-194567890123456789</w:t>
      </w:r>
    </w:p>
    <w:p>
      <w:pPr>
        <w:pStyle w:val="BodyText"/>
      </w:pPr>
      <w:r>
        <w:rPr>
          <w:bCs/>
          <w:b/>
        </w:rPr>
        <w:t xml:space="preserve">Please include Invoice Number INV-2024-0892 as reference.</w:t>
      </w:r>
    </w:p>
    <w:bookmarkEnd w:id="23"/>
    <w:bookmarkStart w:id="24" w:name="important-notes-and-terms"/>
    <w:p>
      <w:pPr>
        <w:pStyle w:val="Heading4"/>
      </w:pPr>
      <w:r>
        <w:t xml:space="preserve">Important Notes and Terms:</w:t>
      </w:r>
    </w:p>
    <w:p>
      <w:pPr>
        <w:pStyle w:val="FirstParagraph"/>
      </w:pPr>
      <w:r>
        <w:t xml:space="preserve">1. This invoice is issued in accordance with the tax regulations of Peru and the Superintendencia Nacional de Aduanas y de Administración Tributaria (SUNAT).</w:t>
      </w:r>
    </w:p>
    <w:p>
      <w:pPr>
        <w:pStyle w:val="BodyText"/>
      </w:pPr>
      <w:r>
        <w:t xml:space="preserve">2. All psychiatric services provided are rendered by licensed psychiatrists certified by the Colegio Médico del Perú and operating within the legal framework of Lima, Peru.</w:t>
      </w:r>
    </w:p>
    <w:p>
      <w:pPr>
        <w:pStyle w:val="BodyText"/>
      </w:pPr>
      <w:r>
        <w:t xml:space="preserve">3. Payment is due within 15 days from the date of invoice issuance. Late payments may incur a penalty of 2% per month on the outstanding balance.</w:t>
      </w:r>
    </w:p>
    <w:p>
      <w:pPr>
        <w:pStyle w:val="BodyText"/>
      </w:pPr>
      <w:r>
        <w:t xml:space="preserve">4. This invoice covers professional psychiatric services including but not limited to diagnostic evaluations, therapeutic sessions, medication management, and psychological assessments.</w:t>
      </w:r>
    </w:p>
    <w:p>
      <w:pPr>
        <w:pStyle w:val="BodyText"/>
      </w:pPr>
      <w:r>
        <w:t xml:space="preserve">5. All patient information and medical records are kept confidential in accordance with Peruvian health regulations and professional ethics standards.</w:t>
      </w:r>
    </w:p>
    <w:p>
      <w:pPr>
        <w:pStyle w:val="BodyText"/>
      </w:pPr>
      <w:r>
        <w:t xml:space="preserve">6. Insurance claims: If you have health insurance coverage, please submit this invoice along with the detailed medical report to your insurance provider for reimbursement processing.</w:t>
      </w:r>
    </w:p>
    <w:p>
      <w:pPr>
        <w:pStyle w:val="BodyText"/>
      </w:pPr>
      <w:r>
        <w:t xml:space="preserve">7. For any questions regarding this invoice or the psychiatric services rendered, please contact our billing department at billing@mendozapsiquiatria.pe or call +51 (1) 456-7890.</w:t>
      </w:r>
    </w:p>
    <w:p>
      <w:pPr>
        <w:pStyle w:val="BodyText"/>
      </w:pPr>
      <w:r>
        <w:t xml:space="preserve">8. This document serves as an official receipt for tax purposes in Peru. Please retain a copy for your records.</w:t>
      </w:r>
    </w:p>
    <w:p>
      <w:pPr>
        <w:pStyle w:val="BodyText"/>
      </w:pPr>
      <w:r>
        <w:t xml:space="preserve">9. Services were provided at our clinic located in San Isidro, Lima, Peru, unless otherwise specified for home visits or telemedicine consultations.</w:t>
      </w:r>
    </w:p>
    <w:p>
      <w:pPr>
        <w:pStyle w:val="BodyText"/>
      </w:pPr>
      <w:r>
        <w:t xml:space="preserve">10. The psychiatrist reserves the right to adjust treatment plans and associated costs based on clinical necessity and patient progress.</w:t>
      </w:r>
    </w:p>
    <w:bookmarkEnd w:id="24"/>
    <w:p>
      <w:pPr>
        <w:pStyle w:val="BodyText"/>
      </w:pPr>
      <w:r>
        <w:t xml:space="preserve">Dr. Alejandro Mendoza - Psychiatry Clinic | Av. Javier Prado Este 4567, San Isidro, Lima, Peru</w:t>
      </w:r>
    </w:p>
    <w:p>
      <w:pPr>
        <w:pStyle w:val="BodyText"/>
      </w:pPr>
      <w:r>
        <w:t xml:space="preserve">RUC: 20601234567 | Phone: +51 (1) 456-7890 | Email: billing@mendozapsiquiatria.pe</w:t>
      </w:r>
    </w:p>
    <w:p>
      <w:pPr>
        <w:pStyle w:val="BodyText"/>
      </w:pPr>
      <w:r>
        <w:t xml:space="preserve">This invoice is generated electronically and is valid without signature in accordance with Peruvian tax regulations.</w:t>
      </w:r>
    </w:p>
    <w:p>
      <w:pPr>
        <w:pStyle w:val="BodyText"/>
      </w:pPr>
      <w:r>
        <w:t xml:space="preserve">Thank you for trusting our psychiatric care services in Lima, Peru.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Psychiatry Services - Lima, Peru</dc:title>
  <dc:creator/>
  <dc:language>en</dc:language>
  <cp:keywords/>
  <dcterms:created xsi:type="dcterms:W3CDTF">2026-10-10T01:10:32Z</dcterms:created>
  <dcterms:modified xsi:type="dcterms:W3CDTF">2026-10-10T01:10:32Z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