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l-noor-mental-health-psychiatry-center"/>
    <w:p>
      <w:pPr>
        <w:pStyle w:val="Heading1"/>
      </w:pPr>
      <w:r>
        <w:t xml:space="preserve">Al-Noor Mental Health &amp; Psychiatry Center</w:t>
      </w:r>
    </w:p>
    <w:p>
      <w:pPr>
        <w:pStyle w:val="FirstParagraph"/>
      </w:pPr>
      <w:r>
        <w:rPr>
          <w:bCs/>
          <w:b/>
        </w:rPr>
        <w:t xml:space="preserve">Specialized Psychiatrist Services</w:t>
      </w:r>
    </w:p>
    <w:p>
      <w:pPr>
        <w:pStyle w:val="BodyText"/>
      </w:pPr>
      <w:r>
        <w:t xml:space="preserve">Prince Sultan Road, Al-Shati District</w:t>
      </w:r>
    </w:p>
    <w:p>
      <w:pPr>
        <w:pStyle w:val="BodyText"/>
      </w:pPr>
      <w:r>
        <w:t xml:space="preserve">Jeddah, Makkah Province, Saudi Arabia</w:t>
      </w:r>
    </w:p>
    <w:p>
      <w:pPr>
        <w:pStyle w:val="BodyText"/>
      </w:pPr>
      <w:r>
        <w:t xml:space="preserve">Phone: +966 12 555 0199</w:t>
      </w:r>
    </w:p>
    <w:p>
      <w:pPr>
        <w:pStyle w:val="BodyText"/>
      </w:pPr>
      <w:r>
        <w:t xml:space="preserve">Email: billing@alnoor-psychiatry.sa</w:t>
      </w:r>
    </w:p>
    <w:p>
      <w:pPr>
        <w:pStyle w:val="BodyText"/>
      </w:pPr>
      <w:r>
        <w:t xml:space="preserve">Commercial Registration (CR): 4030200000000</w:t>
      </w:r>
    </w:p>
    <w:bookmarkEnd w:id="20"/>
    <w:bookmarkStart w:id="21" w:name="tax-invoice"/>
    <w:p>
      <w:pPr>
        <w:pStyle w:val="Heading2"/>
      </w:pPr>
      <w:r>
        <w:t xml:space="preserve">TAX 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rPr>
          <w:bCs/>
          <w:b/>
        </w:rPr>
        <w:t xml:space="preserve">VAT Registration Number:</w:t>
      </w:r>
      <w:r>
        <w:t xml:space="preserve"> </w:t>
      </w:r>
      <w:r>
        <w:t xml:space="preserve">300000000000003</w:t>
      </w:r>
      <w:r>
        <w:br/>
      </w:r>
      <w:r>
        <w:t xml:space="preserve">This invoice is issued in compliance with the Zakat, Tax and Customs Authority (ZATCA) regulations in Saudi Arabia.</w:t>
      </w:r>
    </w:p>
    <w:bookmarkStart w:id="22" w:name="bill-to"/>
    <w:p>
      <w:pPr>
        <w:pStyle w:val="Heading3"/>
      </w:pPr>
      <w:r>
        <w:t xml:space="preserve">BILL TO:</w:t>
      </w:r>
    </w:p>
    <w:p>
      <w:pPr>
        <w:pStyle w:val="FirstParagraph"/>
      </w:pPr>
      <w:r>
        <w:rPr>
          <w:bCs/>
          <w:b/>
        </w:rPr>
        <w:t xml:space="preserve">Mr. Ahmed Al-Fahad</w:t>
      </w:r>
    </w:p>
    <w:p>
      <w:pPr>
        <w:pStyle w:val="BodyText"/>
      </w:pPr>
      <w:r>
        <w:t xml:space="preserve">Residential Address:</w:t>
      </w:r>
    </w:p>
    <w:p>
      <w:pPr>
        <w:pStyle w:val="BodyText"/>
      </w:pPr>
      <w:r>
        <w:t xml:space="preserve">Al-Rawdah District, Building 45, Floor 3</w:t>
      </w:r>
    </w:p>
    <w:p>
      <w:pPr>
        <w:pStyle w:val="BodyText"/>
      </w:pPr>
      <w:r>
        <w:t xml:space="preserve">Jeddah, 21442, Saudi Arabia</w:t>
      </w:r>
    </w:p>
    <w:p>
      <w:pPr>
        <w:pStyle w:val="BodyText"/>
      </w:pPr>
      <w:r>
        <w:t xml:space="preserve">National ID (Iqama): 1070000000000</w:t>
      </w:r>
    </w:p>
    <w:p>
      <w:pPr>
        <w:pStyle w:val="BodyText"/>
      </w:pPr>
      <w:r>
        <w:t xml:space="preserve">Phone: +966 50 123 4567</w:t>
      </w:r>
    </w:p>
    <w:bookmarkEnd w:id="22"/>
    <w:bookmarkStart w:id="23" w:name="invoice-summary"/>
    <w:p>
      <w:pPr>
        <w:pStyle w:val="Heading3"/>
      </w:pPr>
      <w:r>
        <w:t xml:space="preserve">INVOICE SUMMARY:</w:t>
      </w:r>
    </w:p>
    <w:p>
      <w:pPr>
        <w:pStyle w:val="FirstParagraph"/>
      </w:pPr>
      <w:r>
        <w:rPr>
          <w:bCs/>
          <w:b/>
        </w:rPr>
        <w:t xml:space="preserve">Service Provider:</w:t>
      </w:r>
      <w:r>
        <w:t xml:space="preserve"> </w:t>
      </w:r>
      <w:r>
        <w:t xml:space="preserve">Dr. Sarah Al-Mansour, MD (Psychiatrist)</w:t>
      </w:r>
    </w:p>
    <w:p>
      <w:pPr>
        <w:pStyle w:val="BodyText"/>
      </w:pPr>
      <w:r>
        <w:rPr>
          <w:bCs/>
          <w:b/>
        </w:rPr>
        <w:t xml:space="preserve">License No:</w:t>
      </w:r>
      <w:r>
        <w:t xml:space="preserve"> </w:t>
      </w:r>
      <w:r>
        <w:t xml:space="preserve">1234567 (SCFHS)</w:t>
      </w:r>
    </w:p>
    <w:p>
      <w:pPr>
        <w:pStyle w:val="BodyText"/>
      </w:pPr>
      <w:r>
        <w:rPr>
          <w:bCs/>
          <w:b/>
        </w:rPr>
        <w:t xml:space="preserve">Service Period:</w:t>
      </w:r>
      <w:r>
        <w:t xml:space="preserve"> </w:t>
      </w:r>
      <w:r>
        <w:t xml:space="preserve">October 1, 2023 - October 24, 2023</w:t>
      </w:r>
    </w:p>
    <w:p>
      <w:pPr>
        <w:pStyle w:val="BodyText"/>
      </w:pPr>
      <w:r>
        <w:rPr>
          <w:bCs/>
          <w:b/>
        </w:rPr>
        <w:t xml:space="preserve">Payment Method:</w:t>
      </w:r>
      <w:r>
        <w:t xml:space="preserve"> </w:t>
      </w:r>
      <w:r>
        <w:t xml:space="preserve">Bank Transfer / Credit Card</w:t>
      </w:r>
    </w:p>
    <w:p>
      <w:pPr>
        <w:pStyle w:val="BodyText"/>
      </w:pPr>
      <w:r>
        <w:rPr>
          <w:bCs/>
          <w:b/>
        </w:rPr>
        <w:t xml:space="preserve">Reference:</w:t>
      </w:r>
      <w:r>
        <w:t xml:space="preserve"> </w:t>
      </w:r>
      <w:r>
        <w:t xml:space="preserve">Patient Consultation &amp; Therapy Package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Psychiatrist Services</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Detailed clinical assessment conducted by a licensed Psychiatrist in Jeddah. Includes medical history review, mental status examination, and diagnostic formulation according to DSM-5 standards.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Cognitive Behavioral Therapy (CBT) Sessions</w:t>
            </w:r>
            <w:r>
              <w:br/>
            </w:r>
            <w:r>
              <w:t xml:space="preserve">Four individual therapy sessions focused on anxiety management and stress reduction. Each session is 50 minutes, provided at our Jeddah clinic.</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Psychopharmacology Management</w:t>
            </w:r>
            <w:r>
              <w:br/>
            </w:r>
            <w:r>
              <w:t xml:space="preserve">Prescription review and medication adjustment consultation. Includes follow-up monitoring for side effects and efficacy of prescribed psychiatric medication.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Psychological Testing &amp; Assessment</w:t>
            </w:r>
            <w:r>
              <w:br/>
            </w:r>
            <w:r>
              <w:t xml:space="preserve">Administration and interpretation of standardized psychological tests (e.g., Beck Depression Inventory, GAD-7) to support diagnostic accuracy.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Family Consultation Session</w:t>
            </w:r>
            <w:r>
              <w:br/>
            </w:r>
            <w:r>
              <w:t xml:space="preserve">One session involving family members to provide psychoeducation and support strategies for the patient's care within the household in Saudi Arabia.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4,100.00 SAR</w:t>
      </w:r>
    </w:p>
    <w:p>
      <w:pPr>
        <w:pStyle w:val="BodyText"/>
      </w:pPr>
      <w:r>
        <w:t xml:space="preserve">VAT (15%):</w:t>
      </w:r>
      <w:r>
        <w:t xml:space="preserve"> </w:t>
      </w:r>
      <w:r>
        <w:t xml:space="preserve">615.00 SAR</w:t>
      </w:r>
    </w:p>
    <w:p>
      <w:pPr>
        <w:pStyle w:val="BodyText"/>
      </w:pPr>
      <w:r>
        <w:t xml:space="preserve">Discount:</w:t>
      </w:r>
      <w:r>
        <w:t xml:space="preserve"> </w:t>
      </w:r>
      <w:r>
        <w:t xml:space="preserve">0.00 SAR</w:t>
      </w:r>
    </w:p>
    <w:p>
      <w:pPr>
        <w:pStyle w:val="BodyText"/>
      </w:pPr>
      <w:r>
        <w:t xml:space="preserve">TOTAL DUE:</w:t>
      </w:r>
      <w:r>
        <w:t xml:space="preserve"> </w:t>
      </w:r>
      <w:r>
        <w:t xml:space="preserve">4,715.00 SAR</w:t>
      </w:r>
    </w:p>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Al Rajhi Bank, Jeddah Branch</w:t>
      </w:r>
    </w:p>
    <w:p>
      <w:pPr>
        <w:pStyle w:val="BodyText"/>
      </w:pPr>
      <w:r>
        <w:rPr>
          <w:bCs/>
          <w:b/>
        </w:rPr>
        <w:t xml:space="preserve">Account Name:</w:t>
      </w:r>
      <w:r>
        <w:t xml:space="preserve"> </w:t>
      </w:r>
      <w:r>
        <w:t xml:space="preserve">Al-Noor Mental Health &amp; Psychiatry Center</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NBSASARIXXX</w:t>
      </w:r>
    </w:p>
    <w:p>
      <w:pPr>
        <w:pStyle w:val="BodyText"/>
      </w:pPr>
      <w:r>
        <w:rPr>
          <w:iCs/>
          <w:i/>
        </w:rPr>
        <w:t xml:space="preserve">Please include the Invoice Number (INV-2023-10-045) in the payment reference.</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Confidentiality:</w:t>
      </w:r>
      <w:r>
        <w:t xml:space="preserve"> </w:t>
      </w:r>
      <w:r>
        <w:t xml:space="preserve">All patient information and medical records are handled with strict confidentiality in accordance with the Saudi Data and AI Authority (SDAIA) regulations and the Personal Data Protection Law (PDPL) of Saudi Arabia.</w:t>
      </w:r>
      <w:r>
        <w:br/>
      </w:r>
      <w:r>
        <w:t xml:space="preserve">2.</w:t>
      </w:r>
      <w:r>
        <w:t xml:space="preserve"> </w:t>
      </w:r>
      <w:r>
        <w:rPr>
          <w:bCs/>
          <w:b/>
        </w:rPr>
        <w:t xml:space="preserve">Cancellation Policy:</w:t>
      </w:r>
      <w:r>
        <w:t xml:space="preserve"> </w:t>
      </w:r>
      <w:r>
        <w:t xml:space="preserve">Appointments cancelled less than 24 hours in advance may be subject to a 50% cancellation fee.</w:t>
      </w:r>
      <w:r>
        <w:br/>
      </w:r>
      <w:r>
        <w:t xml:space="preserve">3.</w:t>
      </w:r>
      <w:r>
        <w:t xml:space="preserve"> </w:t>
      </w:r>
      <w:r>
        <w:rPr>
          <w:bCs/>
          <w:b/>
        </w:rPr>
        <w:t xml:space="preserve">Validity:</w:t>
      </w:r>
      <w:r>
        <w:t xml:space="preserve"> </w:t>
      </w:r>
      <w:r>
        <w:t xml:space="preserve">This invoice is valid for 30 days from the date of issue. Late payments may incur a penalty as per Saudi Arabian commercial laws.</w:t>
      </w:r>
      <w:r>
        <w:br/>
      </w:r>
      <w:r>
        <w:t xml:space="preserve">4.</w:t>
      </w:r>
      <w:r>
        <w:t xml:space="preserve"> </w:t>
      </w:r>
      <w:r>
        <w:rPr>
          <w:bCs/>
          <w:b/>
        </w:rPr>
        <w:t xml:space="preserve">Disputes:</w:t>
      </w:r>
      <w:r>
        <w:t xml:space="preserve"> </w:t>
      </w:r>
      <w:r>
        <w:t xml:space="preserve">Any disputes regarding this invoice should be raised within 7 days of receipt. All legal matters are subject to the jurisdiction of the courts in Jeddah, Saudi Arabia.</w:t>
      </w:r>
      <w:r>
        <w:br/>
      </w:r>
      <w:r>
        <w:t xml:space="preserve">5.</w:t>
      </w:r>
      <w:r>
        <w:t xml:space="preserve"> </w:t>
      </w:r>
      <w:r>
        <w:rPr>
          <w:bCs/>
          <w:b/>
        </w:rPr>
        <w:t xml:space="preserve">Medical Disclaimer:</w:t>
      </w:r>
      <w:r>
        <w:t xml:space="preserve"> </w:t>
      </w:r>
      <w:r>
        <w:t xml:space="preserve">The services provided are for medical and therapeutic purposes only. This invoice does not constitute a guarantee of specific medical outcomes.</w:t>
      </w:r>
    </w:p>
    <w:bookmarkEnd w:id="25"/>
    <w:p>
      <w:pPr>
        <w:pStyle w:val="BodyText"/>
      </w:pPr>
      <w:r>
        <w:rPr>
          <w:bCs/>
          <w:b/>
        </w:rPr>
        <w:t xml:space="preserve">Authorized Signature</w:t>
      </w:r>
    </w:p>
    <w:p>
      <w:pPr>
        <w:pStyle w:val="BodyText"/>
      </w:pPr>
      <w:r>
        <w:t xml:space="preserve">Dr. Sarah Al-Mansour</w:t>
      </w:r>
    </w:p>
    <w:p>
      <w:pPr>
        <w:pStyle w:val="BodyText"/>
      </w:pPr>
      <w:r>
        <w:t xml:space="preserve">Lead Psychiatrist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Al-Noor Mental Health &amp; Psychiatry Center in Jeddah.</w:t>
      </w:r>
    </w:p>
    <w:p>
      <w:pPr>
        <w:pStyle w:val="BodyText"/>
      </w:pPr>
      <w:r>
        <w:t xml:space="preserve">Your mental well-being is our priority.</w:t>
      </w:r>
    </w:p>
    <w:p>
      <w:pPr>
        <w:pStyle w:val="BodyText"/>
      </w:pPr>
      <w:r>
        <w:t xml:space="preserve">Generated in compliance with ZATCA E-Invoicing Phase 2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Jeddah, Saudi Arabia</dc:title>
  <dc:creator/>
  <dc:language>en</dc:language>
  <cp:keywords/>
  <dcterms:created xsi:type="dcterms:W3CDTF">2026-10-10T02:06:07Z</dcterms:created>
  <dcterms:modified xsi:type="dcterms:W3CDTF">2026-10-10T02:06:07Z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