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mind-wellness-clinic"/>
    <w:p>
      <w:pPr>
        <w:pStyle w:val="Heading1"/>
      </w:pPr>
      <w:r>
        <w:t xml:space="preserve">Bangkok Mind &amp; Wellness Clinic</w:t>
      </w:r>
    </w:p>
    <w:p>
      <w:pPr>
        <w:pStyle w:val="FirstParagraph"/>
      </w:pPr>
      <w:r>
        <w:rPr>
          <w:bCs/>
          <w:b/>
        </w:rPr>
        <w:t xml:space="preserve">Specialized Psychiatry &amp; Mental Health Services</w:t>
      </w:r>
    </w:p>
    <w:p>
      <w:pPr>
        <w:pStyle w:val="BodyText"/>
      </w:pPr>
      <w:r>
        <w:t xml:space="preserve">123 Sukhumvit Soi 31, Khlong Toei Nuea, Watthana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2 123 4567 | Email: billing@bangkokmindwellness.com</w:t>
      </w:r>
    </w:p>
    <w:p>
      <w:pPr>
        <w:pStyle w:val="BodyText"/>
      </w:pPr>
      <w:r>
        <w:t xml:space="preserve">Company Reg. No: 0105562001234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Johnathan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Wireless Road, Lumpini, Pathum Wan</w:t>
      </w:r>
    </w:p>
    <w:p>
      <w:pPr>
        <w:pStyle w:val="BodyText"/>
      </w:pPr>
      <w:r>
        <w:t xml:space="preserve">Bangkok 10330, Thailand</w:t>
      </w:r>
    </w:p>
    <w:p>
      <w:pPr>
        <w:pStyle w:val="BodyText"/>
      </w:pPr>
      <w:r>
        <w:rPr>
          <w:bCs/>
          <w:b/>
        </w:rPr>
        <w:t xml:space="preserve">ID/Passport No:</w:t>
      </w:r>
      <w:r>
        <w:t xml:space="preserve"> </w:t>
      </w:r>
      <w:r>
        <w:t xml:space="preserve">A12345678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+66 81 987 6543</w:t>
      </w:r>
    </w:p>
    <w:bookmarkEnd w:id="22"/>
    <w:bookmarkStart w:id="23" w:name="pay-from-insurance-self-pay"/>
    <w:p>
      <w:pPr>
        <w:pStyle w:val="Heading3"/>
      </w:pPr>
      <w:r>
        <w:t xml:space="preserve">Pay From (Insurance / Self-Pay)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AIA Thailand Insurance Public Company Limited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AIA-TH-99887766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CORP-BKK-554</w:t>
      </w:r>
    </w:p>
    <w:p>
      <w:pPr>
        <w:pStyle w:val="BodyText"/>
      </w:pPr>
      <w:r>
        <w:rPr>
          <w:bCs/>
          <w:b/>
        </w:rPr>
        <w:t xml:space="preserve">Authorization Code:</w:t>
      </w:r>
      <w:r>
        <w:t xml:space="preserve"> </w:t>
      </w:r>
      <w:r>
        <w:t xml:space="preserve">AUTH-2023-XYZ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ICD-10 Code: Z02.3</w:t>
            </w:r>
            <w:r>
              <w:br/>
            </w:r>
            <w:r>
              <w:t xml:space="preserve">Detailed clinical interview conducted by a licensed Psychiatrist in Bangkok to assess mental health status, medical history, and symptomatology. Includes formulation of a preliminary diagnosis and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Follow-Up Consultation (Session 1)</w:t>
            </w:r>
            <w:r>
              <w:br/>
            </w:r>
            <w:r>
              <w:t xml:space="preserve">ICD-10 Code: F41.1</w:t>
            </w:r>
            <w:r>
              <w:br/>
            </w:r>
            <w:r>
              <w:t xml:space="preserve">45-minute session focusing on medication management and monitoring response to treatment. Conducted at our Sukhumvit clinic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Follow-Up Consultation (Session 2)</w:t>
            </w:r>
            <w:r>
              <w:br/>
            </w:r>
            <w:r>
              <w:t xml:space="preserve">ICD-10 Code: F41.1</w:t>
            </w:r>
            <w:r>
              <w:br/>
            </w:r>
            <w:r>
              <w:t xml:space="preserve">45-minute session focusing on cognitive behavioral strategies and medication adjustment. Conducted at our Sukhumvit clinic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Battery</w:t>
            </w:r>
            <w:r>
              <w:br/>
            </w:r>
            <w:r>
              <w:t xml:space="preserve">Administered by Clinical Psychologist under Psychiatrist supervision</w:t>
            </w:r>
            <w:r>
              <w:br/>
            </w:r>
            <w:r>
              <w:t xml:space="preserve">Standardized testing for anxiety and depression levels (HADS, GAD-7, PHQ-9) to support diagnostic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&amp; Medication Dispensing</w:t>
            </w:r>
            <w:r>
              <w:br/>
            </w:r>
            <w:r>
              <w:t xml:space="preserve">Pharmacy Services</w:t>
            </w:r>
            <w:r>
              <w:br/>
            </w:r>
            <w:r>
              <w:t xml:space="preserve">Dispensing of prescribed psychotropic medications as per Thai FDA regulations. Includes patient counseling on dosage and side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13,700.00 THB</w:t>
      </w:r>
    </w:p>
    <w:p>
      <w:pPr>
        <w:pStyle w:val="BodyText"/>
      </w:pPr>
      <w:r>
        <w:t xml:space="preserve">VAT (7% - Thailand Standard Rate):</w:t>
      </w:r>
      <w:r>
        <w:t xml:space="preserve"> </w:t>
      </w:r>
      <w:r>
        <w:t xml:space="preserve">959.00 THB</w:t>
      </w:r>
    </w:p>
    <w:p>
      <w:pPr>
        <w:pStyle w:val="BodyText"/>
      </w:pPr>
      <w:r>
        <w:t xml:space="preserve">Insurance Coverage (AIA Thailand):</w:t>
      </w:r>
      <w:r>
        <w:t xml:space="preserve"> </w:t>
      </w:r>
      <w:r>
        <w:t xml:space="preserve">-10,000.00 THB</w:t>
      </w:r>
    </w:p>
    <w:p>
      <w:pPr>
        <w:pStyle w:val="BodyText"/>
      </w:pPr>
      <w:r>
        <w:t xml:space="preserve">Amount Due (Net):</w:t>
      </w:r>
      <w:r>
        <w:t xml:space="preserve"> </w:t>
      </w:r>
      <w:r>
        <w:t xml:space="preserve">4,659.00 THB</w:t>
      </w:r>
    </w:p>
    <w:bookmarkStart w:id="24" w:name="important-notes-terms-of-service"/>
    <w:p>
      <w:pPr>
        <w:pStyle w:val="Heading4"/>
      </w:pPr>
      <w:r>
        <w:t xml:space="preserve">Important Notes &amp; Terms of Service</w:t>
      </w:r>
    </w:p>
    <w:p>
      <w:pPr>
        <w:pStyle w:val="FirstParagraph"/>
      </w:pPr>
      <w:r>
        <w:rPr>
          <w:bCs/>
          <w:b/>
        </w:rPr>
        <w:t xml:space="preserve">1. Payment Instructions:</w:t>
      </w:r>
      <w:r>
        <w:t xml:space="preserve"> </w:t>
      </w:r>
      <w:r>
        <w:t xml:space="preserve">Please remit payment within 30 days of the invoice date. Payments can be made via bank transfer to Bangkok Mind &amp; Wellness Clinic, Kasikorn Bank, Account No: 123-4-56789-0. Please reference Invoice Number INV-BKK-2023-0892.</w:t>
      </w:r>
    </w:p>
    <w:p>
      <w:pPr>
        <w:pStyle w:val="BodyText"/>
      </w:pPr>
      <w:r>
        <w:rPr>
          <w:bCs/>
          <w:b/>
        </w:rPr>
        <w:t xml:space="preserve">2. Insurance Claims:</w:t>
      </w:r>
      <w:r>
        <w:t xml:space="preserve"> </w:t>
      </w:r>
      <w:r>
        <w:t xml:space="preserve">This Invoice is issued in accordance with the requirements of major insurance providers operating in Thailand, including AIA, Bupa, and Cigna. If you are paying out-of-pocket, please retain this document for reimbursement claims.</w:t>
      </w:r>
    </w:p>
    <w:p>
      <w:pPr>
        <w:pStyle w:val="BodyText"/>
      </w:pPr>
      <w:r>
        <w:rPr>
          <w:bCs/>
          <w:b/>
        </w:rPr>
        <w:t xml:space="preserve">3. Psychiatrist Credentials:</w:t>
      </w:r>
      <w:r>
        <w:t xml:space="preserve"> </w:t>
      </w:r>
      <w:r>
        <w:t xml:space="preserve">All psychiatric services listed on this invoice were performed by board-certified Psychiatrists registered with the Medical Council of Thailand. Our clinic adheres to the highest standards of medical ethics and patient confidentiality as mandated by Thai law.</w:t>
      </w:r>
    </w:p>
    <w:p>
      <w:pPr>
        <w:pStyle w:val="BodyText"/>
      </w:pPr>
      <w:r>
        <w:rPr>
          <w:bCs/>
          <w:b/>
        </w:rPr>
        <w:t xml:space="preserve">4. VAT Compliance:</w:t>
      </w:r>
      <w:r>
        <w:t xml:space="preserve"> </w:t>
      </w:r>
      <w:r>
        <w:t xml:space="preserve">This invoice includes the 7% Value Added Tax (VAT) as required by the Revenue Department of Thailand. Our Tax ID is 0105562001234.</w:t>
      </w:r>
    </w:p>
    <w:p>
      <w:pPr>
        <w:pStyle w:val="BodyText"/>
      </w:pPr>
      <w:r>
        <w:rPr>
          <w:bCs/>
          <w:b/>
        </w:rPr>
        <w:t xml:space="preserve">5. Confidentiality:</w:t>
      </w:r>
      <w:r>
        <w:t xml:space="preserve"> </w:t>
      </w:r>
      <w:r>
        <w:t xml:space="preserve">Patient information contained within this invoice and associated medical records is strictly confidential. Disclosure is limited to insurance processing and legal requirements.</w:t>
      </w:r>
    </w:p>
    <w:p>
      <w:pPr>
        <w:pStyle w:val="BodyText"/>
      </w:pPr>
      <w:r>
        <w:rPr>
          <w:bCs/>
          <w:b/>
        </w:rPr>
        <w:t xml:space="preserve">6. Disputes:</w:t>
      </w:r>
      <w:r>
        <w:t xml:space="preserve"> </w:t>
      </w:r>
      <w:r>
        <w:t xml:space="preserve">Any discrepancies regarding the services rendered or charges applied should be reported to our billing department at billing@bangkokmindwellness.com within 14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Somchai Prasert</w:t>
      </w:r>
      <w:r>
        <w:br/>
      </w:r>
      <w:r>
        <w:t xml:space="preserve">Lead Psychiatrist &amp; Clinic Director</w:t>
      </w:r>
      <w:r>
        <w:br/>
      </w:r>
      <w:r>
        <w:t xml:space="preserve">Bangkok Mind &amp; Wellness Clinic</w:t>
      </w:r>
    </w:p>
    <w:p>
      <w:pPr>
        <w:pStyle w:val="BodyText"/>
      </w:pPr>
      <w:r>
        <w:t xml:space="preserve">Thank you for choosing Bangkok Mind &amp; Wellness Clinic for your mental health care needs.</w:t>
      </w:r>
    </w:p>
    <w:p>
      <w:pPr>
        <w:pStyle w:val="BodyText"/>
      </w:pPr>
      <w:r>
        <w:t xml:space="preserve">123 Sukhumvit Soi 31, Khlong Toei Nuea, Watthana, Bangkok 10110, Thailand</w:t>
      </w:r>
    </w:p>
    <w:p>
      <w:pPr>
        <w:pStyle w:val="BodyText"/>
      </w:pPr>
      <w:r>
        <w:t xml:space="preserve">© 2023 Bangkok Mind &amp; Wellness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Bangkok, Thailand</dc:title>
  <dc:creator/>
  <dc:language>en</dc:language>
  <cp:keywords/>
  <dcterms:created xsi:type="dcterms:W3CDTF">2026-10-10T03:16:26Z</dcterms:created>
  <dcterms:modified xsi:type="dcterms:W3CDTF">2026-10-10T03:16:26Z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