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Psychiatrist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Caracas,</w:t>
      </w:r>
      <w:r>
        <w:t xml:space="preserve"> </w:t>
      </w:r>
      <w:r>
        <w:t xml:space="preserve">Venezuela</w:t>
      </w:r>
    </w:p>
    <w:bookmarkStart w:id="20" w:name="dr.-alejandro-rivas"/>
    <w:p>
      <w:pPr>
        <w:pStyle w:val="Heading1"/>
      </w:pPr>
      <w:r>
        <w:t xml:space="preserve">Dr. Alejandro Rivas</w:t>
      </w:r>
    </w:p>
    <w:p>
      <w:pPr>
        <w:pStyle w:val="FirstParagraph"/>
      </w:pPr>
      <w:r>
        <w:t xml:space="preserve">Board-Certified Psychiatrist</w:t>
      </w:r>
    </w:p>
    <w:p>
      <w:pPr>
        <w:pStyle w:val="BodyText"/>
      </w:pPr>
      <w:r>
        <w:t xml:space="preserve">Medical License No. MP-12345678</w:t>
      </w:r>
    </w:p>
    <w:p>
      <w:pPr>
        <w:pStyle w:val="BodyText"/>
      </w:pPr>
      <w:r>
        <w:t xml:space="preserve">Specialty: Adult Psychiatry &amp; Psychotherapy</w:t>
      </w:r>
    </w:p>
    <w:p>
      <w:pPr>
        <w:pStyle w:val="BodyText"/>
      </w:pPr>
      <w:r>
        <w:t xml:space="preserve">Address: Av. Francisco de Miranda, Edif. Torre San Ignacio, Piso 12, Oficina 12-B, Chacao, Caracas, Venezuela</w:t>
      </w:r>
    </w:p>
    <w:p>
      <w:pPr>
        <w:pStyle w:val="BodyText"/>
      </w:pPr>
      <w:r>
        <w:t xml:space="preserve">Phone: +58 (212) 555-0198 | Email: dr.rivas@psiquiatria-caracas.com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No:</w:t>
      </w:r>
      <w:r>
        <w:t xml:space="preserve"> </w:t>
      </w:r>
      <w:r>
        <w:t xml:space="preserve">INV-2024-0892</w:t>
      </w:r>
    </w:p>
    <w:p>
      <w:pPr>
        <w:pStyle w:val="BodyText"/>
      </w:pPr>
      <w:r>
        <w:rPr>
          <w:bCs/>
          <w:b/>
        </w:rPr>
        <w:t xml:space="preserve">Date Issued:</w:t>
      </w:r>
      <w:r>
        <w:t xml:space="preserve"> </w:t>
      </w:r>
      <w:r>
        <w:t xml:space="preserve">November 15, 2024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22, 2024</w:t>
      </w:r>
    </w:p>
    <w:p>
      <w:pPr>
        <w:pStyle w:val="BodyText"/>
      </w:pPr>
      <w:r>
        <w:rPr>
          <w:bCs/>
          <w:b/>
        </w:rPr>
        <w:t xml:space="preserve">Payment Status:</w:t>
      </w:r>
      <w:r>
        <w:t xml:space="preserve"> </w:t>
      </w:r>
      <w:r>
        <w:t xml:space="preserve">Pending</w:t>
      </w:r>
    </w:p>
    <w:bookmarkEnd w:id="21"/>
    <w:bookmarkStart w:id="22" w:name="billed-to"/>
    <w:p>
      <w:pPr>
        <w:pStyle w:val="Heading3"/>
      </w:pPr>
      <w:r>
        <w:t xml:space="preserve">Billed To:</w:t>
      </w:r>
    </w:p>
    <w:p>
      <w:pPr>
        <w:pStyle w:val="FirstParagraph"/>
      </w:pPr>
      <w:r>
        <w:rPr>
          <w:bCs/>
          <w:b/>
        </w:rPr>
        <w:t xml:space="preserve">María Elena González Pérez</w:t>
      </w:r>
    </w:p>
    <w:p>
      <w:pPr>
        <w:pStyle w:val="BodyText"/>
      </w:pPr>
      <w:r>
        <w:t xml:space="preserve">RIF: V-15.678.901-2</w:t>
      </w:r>
    </w:p>
    <w:p>
      <w:pPr>
        <w:pStyle w:val="BodyText"/>
      </w:pPr>
      <w:r>
        <w:t xml:space="preserve">Address: Urbanización El Rosal, Calle Principal, Casa #45, Caracas, Venezuela</w:t>
      </w:r>
    </w:p>
    <w:p>
      <w:pPr>
        <w:pStyle w:val="BodyText"/>
      </w:pPr>
      <w:r>
        <w:t xml:space="preserve">Phone: +58 (414) 123-4567</w:t>
      </w:r>
    </w:p>
    <w:p>
      <w:pPr>
        <w:pStyle w:val="BodyText"/>
      </w:pPr>
      <w:r>
        <w:t xml:space="preserve">Email: maria.gonzalez@email.com</w:t>
      </w:r>
    </w:p>
    <w:bookmarkEnd w:id="22"/>
    <w:bookmarkStart w:id="23" w:name="issued-by"/>
    <w:p>
      <w:pPr>
        <w:pStyle w:val="Heading3"/>
      </w:pPr>
      <w:r>
        <w:t xml:space="preserve">Issued By:</w:t>
      </w:r>
    </w:p>
    <w:p>
      <w:pPr>
        <w:pStyle w:val="FirstParagraph"/>
      </w:pPr>
      <w:r>
        <w:rPr>
          <w:bCs/>
          <w:b/>
        </w:rPr>
        <w:t xml:space="preserve">Clínica Psiquiátrica Caracas</w:t>
      </w:r>
    </w:p>
    <w:p>
      <w:pPr>
        <w:pStyle w:val="BodyText"/>
      </w:pPr>
      <w:r>
        <w:t xml:space="preserve">RIF: J-40123456-7</w:t>
      </w:r>
    </w:p>
    <w:p>
      <w:pPr>
        <w:pStyle w:val="BodyText"/>
      </w:pPr>
      <w:r>
        <w:t xml:space="preserve">Bank: Banco Mercantil</w:t>
      </w:r>
    </w:p>
    <w:p>
      <w:pPr>
        <w:pStyle w:val="BodyText"/>
      </w:pPr>
      <w:r>
        <w:t xml:space="preserve">Account No: 0104-1234-5678-9012-3456</w:t>
      </w:r>
    </w:p>
    <w:p>
      <w:pPr>
        <w:pStyle w:val="BodyText"/>
      </w:pPr>
      <w:r>
        <w:t xml:space="preserve">IBAN: VE0001041234567890123456</w:t>
      </w:r>
    </w:p>
    <w:p>
      <w:pPr>
        <w:pStyle w:val="BodyText"/>
      </w:pPr>
      <w:r>
        <w:t xml:space="preserve">SWIFT: MERCVENC</w:t>
      </w:r>
    </w:p>
    <w:bookmarkEnd w:id="23"/>
    <w:bookmarkStart w:id="25" w:name="services-rendered"/>
    <w:p>
      <w:pPr>
        <w:pStyle w:val="Heading3"/>
      </w:pPr>
      <w:r>
        <w:t xml:space="preserve">Services Rendered</w:t>
      </w:r>
    </w:p>
    <w:p>
      <w:pPr>
        <w:pStyle w:val="FirstParagraph"/>
      </w:pPr>
      <w:r>
        <w:t xml:space="preserve">The following psychiatric services were provided in Caracas, Venezuela, in accordance with the standards of the Venezuelan College of Psychiatrists and applicable health regulations.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(USD)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(USD)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Initial Psychiatric Evaluation and Diagnostic Assessment (ICD-11 coded)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10, 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$120.00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$120.00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Individual Psychotherapy Session (CBT-based, 50 minutes)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17, 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$80.00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$80.00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Individual Psychotherapy Session (CBT-based, 50 minutes)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24, 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$80.00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$80.00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Individual Psychotherapy Session (CBT-based, 50 minutes)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31, 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$80.00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$80.00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Psychiatric Follow-up and Medication Management Review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Nov 07, 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$90.00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$90.00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Psychiatric Report for Insurance/Workplace (Caracas-based documentation)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Nov 10, 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$60.00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$60.00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Emergency Telepsychiatry Consultation (after-hours)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Nov 12, 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$100.00</w:t>
            </w:r>
          </w:p>
        </w:tc>
      </w:tr>
    </w:tbl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Subtotal: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$610.00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IVA (16% - Venezuela Standard Rate):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$97.60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Total Amount Due: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$707.60</w:t>
            </w:r>
          </w:p>
        </w:tc>
      </w:tr>
    </w:tbl>
    <w:bookmarkStart w:id="24" w:name="terms-and-conditions"/>
    <w:p>
      <w:pPr>
        <w:pStyle w:val="Heading4"/>
      </w:pPr>
      <w:r>
        <w:t xml:space="preserve">Terms and Conditions:</w:t>
      </w:r>
    </w:p>
    <w:p>
      <w:pPr>
        <w:numPr>
          <w:ilvl w:val="0"/>
          <w:numId w:val="1001"/>
        </w:numPr>
        <w:pStyle w:val="Compact"/>
      </w:pPr>
      <w:r>
        <w:t xml:space="preserve">All services were rendered in Caracas, Venezuela, by a licensed psychiatrist in compliance with national health regulations.</w:t>
      </w:r>
    </w:p>
    <w:p>
      <w:pPr>
        <w:numPr>
          <w:ilvl w:val="0"/>
          <w:numId w:val="1001"/>
        </w:numPr>
        <w:pStyle w:val="Compact"/>
      </w:pPr>
      <w:r>
        <w:t xml:space="preserve">Payment is due within 7 days of the invoice date. Late payments may incur a 2% monthly interest charge.</w:t>
      </w:r>
    </w:p>
    <w:p>
      <w:pPr>
        <w:numPr>
          <w:ilvl w:val="0"/>
          <w:numId w:val="1001"/>
        </w:numPr>
        <w:pStyle w:val="Compact"/>
      </w:pPr>
      <w:r>
        <w:t xml:space="preserve">Prices are quoted in United States Dollars (USD) as per current practice in the Venezuelan private healthcare sector.</w:t>
      </w:r>
    </w:p>
    <w:p>
      <w:pPr>
        <w:numPr>
          <w:ilvl w:val="0"/>
          <w:numId w:val="1001"/>
        </w:numPr>
        <w:pStyle w:val="Compact"/>
      </w:pPr>
      <w:r>
        <w:t xml:space="preserve">Payments can be made via bank transfer, Zelle, or approved digital wallets. Please include the invoice number as reference.</w:t>
      </w:r>
    </w:p>
    <w:p>
      <w:pPr>
        <w:numPr>
          <w:ilvl w:val="0"/>
          <w:numId w:val="1001"/>
        </w:numPr>
        <w:pStyle w:val="Compact"/>
      </w:pPr>
      <w:r>
        <w:t xml:space="preserve">This invoice serves as an official document for insurance reimbursement, tax purposes, and medical records.</w:t>
      </w:r>
    </w:p>
    <w:p>
      <w:pPr>
        <w:numPr>
          <w:ilvl w:val="0"/>
          <w:numId w:val="1001"/>
        </w:numPr>
        <w:pStyle w:val="Compact"/>
      </w:pPr>
      <w:r>
        <w:t xml:space="preserve">Confidentiality of all psychiatric services is maintained in accordance with Venezuelan medical ethics and privacy laws.</w:t>
      </w:r>
    </w:p>
    <w:p>
      <w:pPr>
        <w:numPr>
          <w:ilvl w:val="0"/>
          <w:numId w:val="1001"/>
        </w:numPr>
        <w:pStyle w:val="Compact"/>
      </w:pPr>
      <w:r>
        <w:t xml:space="preserve">For questions regarding this invoice, please contact the clinic office in Caracas during business hours (Monday–Friday, 8:00 AM – 5:00 PM).</w:t>
      </w:r>
    </w:p>
    <w:bookmarkEnd w:id="24"/>
    <w:p>
      <w:pPr>
        <w:pStyle w:val="FirstParagraph"/>
      </w:pPr>
      <w:r>
        <w:rPr>
          <w:bCs/>
          <w:b/>
        </w:rPr>
        <w:t xml:space="preserve">Authorized by:</w:t>
      </w:r>
    </w:p>
    <w:p>
      <w:pPr>
        <w:pStyle w:val="BodyText"/>
      </w:pPr>
      <w:r>
        <w:t xml:space="preserve">Dr. Alejandro Rivas</w:t>
      </w:r>
      <w:r>
        <w:br/>
      </w:r>
      <w:r>
        <w:t xml:space="preserve">Psychiatrist</w:t>
      </w:r>
    </w:p>
    <w:p>
      <w:pPr>
        <w:pStyle w:val="BodyText"/>
      </w:pPr>
      <w:r>
        <w:rPr>
          <w:bCs/>
          <w:b/>
        </w:rPr>
        <w:t xml:space="preserve">Received by:</w:t>
      </w:r>
    </w:p>
    <w:p>
      <w:pPr>
        <w:pStyle w:val="BodyText"/>
      </w:pPr>
      <w:r>
        <w:t xml:space="preserve">Patient / Representative</w:t>
      </w:r>
      <w:r>
        <w:br/>
      </w:r>
      <w:r>
        <w:t xml:space="preserve">Date: _______________</w:t>
      </w:r>
    </w:p>
    <w:p>
      <w:pPr>
        <w:pStyle w:val="BodyText"/>
      </w:pPr>
      <w:r>
        <w:t xml:space="preserve">This invoice is generated for professional psychiatric services provided in Caracas, Venezuela. All rights reserved. © 2024 Clínica Psiquiátrica Caracas.</w:t>
      </w:r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Psychiatrist Services - Caracas, Venezuela</dc:title>
  <dc:creator/>
  <dc:language>en</dc:language>
  <cp:keywords/>
  <dcterms:created xsi:type="dcterms:W3CDTF">2026-10-10T05:11:05Z</dcterms:created>
  <dcterms:modified xsi:type="dcterms:W3CDTF">2026-10-10T05:11:05Z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